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bookmarkStart w:id="0" w:name="_GoBack"/>
      <w:bookmarkEnd w:id="0"/>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7915C7">
        <w:rPr>
          <w:rFonts w:ascii="Arial" w:hAnsi="Arial" w:cs="Arial"/>
        </w:rPr>
        <w:t>Music 1</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4E76BD">
        <w:rPr>
          <w:rFonts w:ascii="Arial" w:hAnsi="Arial" w:cs="Arial"/>
        </w:rPr>
        <w:t xml:space="preserve">Task </w:t>
      </w:r>
      <w:r w:rsidR="007915C7">
        <w:rPr>
          <w:rFonts w:ascii="Arial" w:hAnsi="Arial" w:cs="Arial"/>
        </w:rPr>
        <w:t xml:space="preserve">2: </w:t>
      </w:r>
      <w:r w:rsidR="00145DED">
        <w:rPr>
          <w:rFonts w:ascii="Arial" w:hAnsi="Arial" w:cs="Arial"/>
          <w:sz w:val="24"/>
        </w:rPr>
        <w:t>Core Composition, and Musicology/Process Diary</w:t>
      </w:r>
    </w:p>
    <w:p w:rsidR="00244148" w:rsidRPr="009E5663" w:rsidRDefault="00244148" w:rsidP="00244148">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r>
      <w:r>
        <w:rPr>
          <w:rFonts w:ascii="Arial" w:hAnsi="Arial" w:cs="Arial"/>
        </w:rPr>
        <w:t>08/03/2021</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145DED">
        <w:rPr>
          <w:rFonts w:ascii="Arial" w:hAnsi="Arial" w:cs="Arial"/>
        </w:rPr>
        <w:t>2</w:t>
      </w:r>
      <w:r w:rsidR="00244148">
        <w:rPr>
          <w:rFonts w:ascii="Arial" w:hAnsi="Arial" w:cs="Arial"/>
        </w:rPr>
        <w:t>2</w:t>
      </w:r>
      <w:r w:rsidR="00145DED">
        <w:rPr>
          <w:rFonts w:ascii="Arial" w:hAnsi="Arial" w:cs="Arial"/>
        </w:rPr>
        <w:t>/03/202</w:t>
      </w:r>
      <w:r w:rsidR="00244148">
        <w:rPr>
          <w:rFonts w:ascii="Arial" w:hAnsi="Arial" w:cs="Arial"/>
        </w:rPr>
        <w:t>1</w:t>
      </w:r>
      <w:r w:rsidR="00145DED">
        <w:rPr>
          <w:rFonts w:ascii="Arial" w:hAnsi="Arial" w:cs="Arial"/>
        </w:rPr>
        <w:t xml:space="preserve"> (Monday Week 9)</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365D40">
        <w:rPr>
          <w:rFonts w:ascii="Arial" w:hAnsi="Arial" w:cs="Arial"/>
        </w:rPr>
        <w:t>HSC Music 1</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365D40">
        <w:rPr>
          <w:rFonts w:ascii="Arial" w:hAnsi="Arial" w:cs="Arial"/>
        </w:rPr>
        <w:t>Mr D. Hughes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p w:rsidR="00244148" w:rsidRDefault="00244148" w:rsidP="00D955F8">
      <w:pPr>
        <w:rPr>
          <w:rFonts w:ascii="Arial" w:hAnsi="Arial" w:cs="Arial"/>
          <w:sz w:val="24"/>
        </w:rPr>
      </w:pPr>
      <w:r>
        <w:rPr>
          <w:rFonts w:ascii="Arial" w:hAnsi="Arial" w:cs="Arial"/>
          <w:noProof/>
          <w:sz w:val="24"/>
        </w:rPr>
        <w:drawing>
          <wp:anchor distT="0" distB="0" distL="114300" distR="114300" simplePos="0" relativeHeight="251662848" behindDoc="0" locked="0" layoutInCell="1" allowOverlap="1" wp14:anchorId="17C590F6" wp14:editId="1156F05B">
            <wp:simplePos x="0" y="0"/>
            <wp:positionH relativeFrom="page">
              <wp:align>right</wp:align>
            </wp:positionH>
            <wp:positionV relativeFrom="paragraph">
              <wp:posOffset>-457200</wp:posOffset>
            </wp:positionV>
            <wp:extent cx="7559040" cy="147129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244148" w:rsidRDefault="00244148" w:rsidP="00D955F8">
      <w:pPr>
        <w:rPr>
          <w:rFonts w:ascii="Arial" w:hAnsi="Arial" w:cs="Arial"/>
          <w:sz w:val="24"/>
        </w:rPr>
      </w:pPr>
    </w:p>
    <w:p w:rsidR="00244148" w:rsidRDefault="00244148"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1413"/>
        <w:gridCol w:w="2126"/>
        <w:gridCol w:w="538"/>
        <w:gridCol w:w="1872"/>
        <w:gridCol w:w="567"/>
        <w:gridCol w:w="4120"/>
      </w:tblGrid>
      <w:tr w:rsidR="0017609B" w:rsidTr="0017609B">
        <w:trPr>
          <w:trHeight w:val="1019"/>
        </w:trPr>
        <w:tc>
          <w:tcPr>
            <w:tcW w:w="10636" w:type="dxa"/>
            <w:gridSpan w:val="6"/>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244148">
        <w:trPr>
          <w:trHeight w:val="522"/>
        </w:trPr>
        <w:tc>
          <w:tcPr>
            <w:tcW w:w="10636" w:type="dxa"/>
            <w:gridSpan w:val="6"/>
            <w:vAlign w:val="center"/>
          </w:tcPr>
          <w:p w:rsidR="0017609B" w:rsidRPr="0017609B" w:rsidRDefault="0017609B" w:rsidP="00403D61">
            <w:pPr>
              <w:pStyle w:val="NoSpacing"/>
              <w:jc w:val="center"/>
              <w:rPr>
                <w:rFonts w:ascii="Arial" w:hAnsi="Arial" w:cs="Arial"/>
                <w:b/>
                <w:sz w:val="24"/>
              </w:rPr>
            </w:pPr>
            <w:r w:rsidRPr="0017609B">
              <w:rPr>
                <w:rFonts w:ascii="Arial" w:hAnsi="Arial" w:cs="Arial"/>
                <w:b/>
                <w:sz w:val="32"/>
              </w:rPr>
              <w:t xml:space="preserve">Year </w:t>
            </w:r>
            <w:r w:rsidR="00244148">
              <w:rPr>
                <w:rFonts w:ascii="Arial" w:hAnsi="Arial" w:cs="Arial"/>
                <w:sz w:val="32"/>
              </w:rPr>
              <w:t>12</w:t>
            </w:r>
            <w:r w:rsidR="00403D61">
              <w:rPr>
                <w:rFonts w:ascii="Arial" w:hAnsi="Arial" w:cs="Arial"/>
                <w:sz w:val="32"/>
              </w:rPr>
              <w:t xml:space="preserve">    </w:t>
            </w:r>
            <w:r w:rsidRPr="0017609B">
              <w:rPr>
                <w:rFonts w:ascii="Arial" w:hAnsi="Arial" w:cs="Arial"/>
                <w:b/>
                <w:sz w:val="32"/>
              </w:rPr>
              <w:t xml:space="preserve"> Assessment Task</w:t>
            </w:r>
            <w:r w:rsidR="00244148">
              <w:rPr>
                <w:rFonts w:ascii="Arial" w:hAnsi="Arial" w:cs="Arial"/>
                <w:b/>
                <w:sz w:val="32"/>
              </w:rPr>
              <w:t xml:space="preserve"> 2</w:t>
            </w:r>
          </w:p>
        </w:tc>
      </w:tr>
      <w:tr w:rsidR="0017609B" w:rsidTr="00365D40">
        <w:trPr>
          <w:trHeight w:val="631"/>
        </w:trPr>
        <w:tc>
          <w:tcPr>
            <w:tcW w:w="407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r w:rsidR="00145DED">
              <w:rPr>
                <w:rFonts w:ascii="Arial" w:hAnsi="Arial" w:cs="Arial"/>
                <w:sz w:val="24"/>
              </w:rPr>
              <w:t xml:space="preserve"> Core Composition, and Musicology/Process Diary</w:t>
            </w:r>
          </w:p>
        </w:tc>
        <w:tc>
          <w:tcPr>
            <w:tcW w:w="2439" w:type="dxa"/>
            <w:gridSpan w:val="2"/>
            <w:vAlign w:val="center"/>
          </w:tcPr>
          <w:p w:rsidR="0017609B" w:rsidRPr="0017609B" w:rsidRDefault="0017609B" w:rsidP="00145DED">
            <w:pPr>
              <w:pStyle w:val="NoSpacing"/>
              <w:rPr>
                <w:rFonts w:ascii="Arial" w:hAnsi="Arial" w:cs="Arial"/>
                <w:b/>
                <w:sz w:val="24"/>
              </w:rPr>
            </w:pPr>
            <w:r w:rsidRPr="0017609B">
              <w:rPr>
                <w:rFonts w:ascii="Arial" w:hAnsi="Arial" w:cs="Arial"/>
                <w:b/>
                <w:sz w:val="24"/>
              </w:rPr>
              <w:t>CLASS:</w:t>
            </w:r>
            <w:r w:rsidR="00403D61">
              <w:rPr>
                <w:rFonts w:ascii="Arial" w:hAnsi="Arial" w:cs="Arial"/>
                <w:b/>
                <w:sz w:val="24"/>
              </w:rPr>
              <w:t xml:space="preserve"> </w:t>
            </w:r>
            <w:r w:rsidR="00145DED" w:rsidRPr="00244148">
              <w:rPr>
                <w:rFonts w:ascii="Arial" w:hAnsi="Arial" w:cs="Arial"/>
                <w:sz w:val="24"/>
              </w:rPr>
              <w:t>12</w:t>
            </w:r>
            <w:r w:rsidR="00244148">
              <w:rPr>
                <w:rFonts w:ascii="Arial" w:hAnsi="Arial" w:cs="Arial"/>
                <w:b/>
                <w:sz w:val="24"/>
              </w:rPr>
              <w:t xml:space="preserve"> </w:t>
            </w:r>
            <w:r w:rsidR="00244148">
              <w:rPr>
                <w:rFonts w:ascii="Arial" w:hAnsi="Arial" w:cs="Arial"/>
                <w:sz w:val="24"/>
              </w:rPr>
              <w:t>Music 1</w:t>
            </w:r>
            <w:r w:rsidR="00145DED" w:rsidRPr="00244148">
              <w:rPr>
                <w:rFonts w:ascii="Arial" w:hAnsi="Arial" w:cs="Arial"/>
                <w:b/>
                <w:sz w:val="24"/>
              </w:rPr>
              <w:t xml:space="preserve"> </w:t>
            </w:r>
          </w:p>
        </w:tc>
        <w:tc>
          <w:tcPr>
            <w:tcW w:w="4120"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145DED">
              <w:rPr>
                <w:rFonts w:ascii="Arial" w:hAnsi="Arial" w:cs="Arial"/>
                <w:b/>
                <w:sz w:val="24"/>
              </w:rPr>
              <w:t xml:space="preserve"> </w:t>
            </w:r>
            <w:r w:rsidR="00145DED" w:rsidRPr="00244148">
              <w:rPr>
                <w:rFonts w:ascii="Arial" w:hAnsi="Arial" w:cs="Arial"/>
                <w:sz w:val="24"/>
              </w:rPr>
              <w:t>D</w:t>
            </w:r>
            <w:r w:rsidR="00244148">
              <w:rPr>
                <w:rFonts w:ascii="Arial" w:hAnsi="Arial" w:cs="Arial"/>
                <w:sz w:val="24"/>
              </w:rPr>
              <w:t>.</w:t>
            </w:r>
            <w:r w:rsidR="00145DED" w:rsidRPr="00244148">
              <w:rPr>
                <w:rFonts w:ascii="Arial" w:hAnsi="Arial" w:cs="Arial"/>
                <w:sz w:val="24"/>
              </w:rPr>
              <w:t xml:space="preserve"> Hughes</w:t>
            </w:r>
          </w:p>
        </w:tc>
      </w:tr>
      <w:tr w:rsidR="0017609B" w:rsidTr="00244148">
        <w:trPr>
          <w:trHeight w:val="588"/>
        </w:trPr>
        <w:tc>
          <w:tcPr>
            <w:tcW w:w="407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145DED">
              <w:rPr>
                <w:rFonts w:ascii="Arial" w:hAnsi="Arial" w:cs="Arial"/>
                <w:b/>
                <w:sz w:val="24"/>
              </w:rPr>
              <w:t xml:space="preserve">  </w:t>
            </w:r>
            <w:r w:rsidR="00145DED" w:rsidRPr="00244148">
              <w:rPr>
                <w:rFonts w:ascii="Arial" w:hAnsi="Arial" w:cs="Arial"/>
                <w:sz w:val="24"/>
              </w:rPr>
              <w:t>Music 1</w:t>
            </w:r>
          </w:p>
        </w:tc>
        <w:tc>
          <w:tcPr>
            <w:tcW w:w="1872"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145DED">
              <w:rPr>
                <w:rFonts w:ascii="Arial" w:hAnsi="Arial" w:cs="Arial"/>
                <w:b/>
                <w:sz w:val="24"/>
              </w:rPr>
              <w:t xml:space="preserve"> </w:t>
            </w:r>
            <w:r w:rsidR="00145DED" w:rsidRPr="00244148">
              <w:rPr>
                <w:rFonts w:ascii="Arial" w:hAnsi="Arial" w:cs="Arial"/>
                <w:sz w:val="24"/>
              </w:rPr>
              <w:t>2</w:t>
            </w:r>
          </w:p>
        </w:tc>
        <w:tc>
          <w:tcPr>
            <w:tcW w:w="468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Unit:</w:t>
            </w:r>
            <w:r w:rsidR="00145DED">
              <w:rPr>
                <w:rFonts w:ascii="Arial" w:hAnsi="Arial" w:cs="Arial"/>
                <w:b/>
                <w:sz w:val="24"/>
              </w:rPr>
              <w:t xml:space="preserve"> </w:t>
            </w:r>
            <w:r w:rsidR="00145DED" w:rsidRPr="00244148">
              <w:rPr>
                <w:rFonts w:ascii="Arial" w:hAnsi="Arial" w:cs="Arial"/>
                <w:sz w:val="24"/>
              </w:rPr>
              <w:t>Music of the 20</w:t>
            </w:r>
            <w:r w:rsidR="00145DED" w:rsidRPr="00244148">
              <w:rPr>
                <w:rFonts w:ascii="Arial" w:hAnsi="Arial" w:cs="Arial"/>
                <w:sz w:val="24"/>
                <w:vertAlign w:val="superscript"/>
              </w:rPr>
              <w:t>th</w:t>
            </w:r>
            <w:r w:rsidR="00145DED" w:rsidRPr="00244148">
              <w:rPr>
                <w:rFonts w:ascii="Arial" w:hAnsi="Arial" w:cs="Arial"/>
                <w:sz w:val="24"/>
              </w:rPr>
              <w:t xml:space="preserve"> and 21</w:t>
            </w:r>
            <w:r w:rsidR="00145DED" w:rsidRPr="00244148">
              <w:rPr>
                <w:rFonts w:ascii="Arial" w:hAnsi="Arial" w:cs="Arial"/>
                <w:sz w:val="24"/>
                <w:vertAlign w:val="superscript"/>
              </w:rPr>
              <w:t>st</w:t>
            </w:r>
            <w:r w:rsidR="00145DED" w:rsidRPr="00244148">
              <w:rPr>
                <w:rFonts w:ascii="Arial" w:hAnsi="Arial" w:cs="Arial"/>
                <w:sz w:val="24"/>
              </w:rPr>
              <w:t xml:space="preserve"> Centuries</w:t>
            </w:r>
          </w:p>
        </w:tc>
      </w:tr>
      <w:tr w:rsidR="00365D40" w:rsidTr="00542B67">
        <w:trPr>
          <w:trHeight w:val="519"/>
        </w:trPr>
        <w:tc>
          <w:tcPr>
            <w:tcW w:w="5949" w:type="dxa"/>
            <w:gridSpan w:val="4"/>
            <w:vAlign w:val="center"/>
          </w:tcPr>
          <w:p w:rsidR="00365D40" w:rsidRPr="00365D40" w:rsidRDefault="00365D40" w:rsidP="00365D40">
            <w:pPr>
              <w:pStyle w:val="NoSpacing"/>
              <w:spacing w:line="360" w:lineRule="auto"/>
              <w:rPr>
                <w:rFonts w:ascii="Arial" w:hAnsi="Arial" w:cs="Arial"/>
                <w:sz w:val="24"/>
              </w:rPr>
            </w:pPr>
            <w:r w:rsidRPr="0017609B">
              <w:rPr>
                <w:rFonts w:ascii="Arial" w:hAnsi="Arial" w:cs="Arial"/>
                <w:b/>
                <w:sz w:val="24"/>
              </w:rPr>
              <w:t>DATE DUE:</w:t>
            </w:r>
            <w:r>
              <w:rPr>
                <w:rFonts w:ascii="Arial" w:hAnsi="Arial" w:cs="Arial"/>
                <w:b/>
                <w:sz w:val="24"/>
              </w:rPr>
              <w:t xml:space="preserve"> </w:t>
            </w:r>
            <w:r>
              <w:rPr>
                <w:rFonts w:ascii="Arial" w:hAnsi="Arial" w:cs="Arial"/>
                <w:sz w:val="24"/>
              </w:rPr>
              <w:t>22/03/2021 (Monday Week 9)</w:t>
            </w:r>
          </w:p>
        </w:tc>
        <w:tc>
          <w:tcPr>
            <w:tcW w:w="4687" w:type="dxa"/>
            <w:gridSpan w:val="2"/>
            <w:vAlign w:val="center"/>
          </w:tcPr>
          <w:p w:rsidR="00365D40" w:rsidRPr="0017609B" w:rsidRDefault="00365D40" w:rsidP="0017609B">
            <w:pPr>
              <w:pStyle w:val="NoSpacing"/>
              <w:rPr>
                <w:rFonts w:ascii="Arial" w:hAnsi="Arial" w:cs="Arial"/>
                <w:b/>
                <w:sz w:val="24"/>
              </w:rPr>
            </w:pPr>
            <w:r w:rsidRPr="0017609B">
              <w:rPr>
                <w:rFonts w:ascii="Arial" w:hAnsi="Arial" w:cs="Arial"/>
                <w:b/>
                <w:sz w:val="24"/>
              </w:rPr>
              <w:t>TIME DUE:</w:t>
            </w:r>
            <w:r>
              <w:rPr>
                <w:rFonts w:ascii="Arial" w:hAnsi="Arial" w:cs="Arial"/>
                <w:b/>
                <w:sz w:val="24"/>
              </w:rPr>
              <w:t xml:space="preserve"> </w:t>
            </w:r>
            <w:r w:rsidR="00580AFB" w:rsidRPr="00580AFB">
              <w:rPr>
                <w:rFonts w:ascii="Arial" w:hAnsi="Arial" w:cs="Arial"/>
                <w:sz w:val="24"/>
              </w:rPr>
              <w:t>In</w:t>
            </w:r>
            <w:r w:rsidR="00580AFB">
              <w:rPr>
                <w:rFonts w:ascii="Arial" w:hAnsi="Arial" w:cs="Arial"/>
                <w:b/>
                <w:sz w:val="24"/>
              </w:rPr>
              <w:t xml:space="preserve"> </w:t>
            </w:r>
            <w:r w:rsidRPr="00244148">
              <w:rPr>
                <w:rFonts w:ascii="Arial" w:hAnsi="Arial" w:cs="Arial"/>
                <w:sz w:val="24"/>
              </w:rPr>
              <w:t>Class</w:t>
            </w:r>
            <w:r>
              <w:rPr>
                <w:rFonts w:ascii="Arial" w:hAnsi="Arial" w:cs="Arial"/>
                <w:sz w:val="24"/>
              </w:rPr>
              <w:t>, Period 2</w:t>
            </w:r>
          </w:p>
        </w:tc>
      </w:tr>
      <w:tr w:rsidR="0017609B" w:rsidTr="00365D40">
        <w:trPr>
          <w:trHeight w:val="557"/>
        </w:trPr>
        <w:tc>
          <w:tcPr>
            <w:tcW w:w="1413" w:type="dxa"/>
            <w:vAlign w:val="center"/>
          </w:tcPr>
          <w:p w:rsidR="0017609B" w:rsidRPr="0017609B" w:rsidRDefault="0017609B" w:rsidP="00145DED">
            <w:pPr>
              <w:pStyle w:val="NoSpacing"/>
              <w:rPr>
                <w:rFonts w:ascii="Arial" w:hAnsi="Arial" w:cs="Arial"/>
                <w:b/>
                <w:sz w:val="24"/>
              </w:rPr>
            </w:pPr>
            <w:r w:rsidRPr="0017609B">
              <w:rPr>
                <w:rFonts w:ascii="Arial" w:hAnsi="Arial" w:cs="Arial"/>
                <w:b/>
                <w:sz w:val="24"/>
              </w:rPr>
              <w:t>MARK:</w:t>
            </w:r>
            <w:r w:rsidR="00145DED" w:rsidRPr="00244148">
              <w:rPr>
                <w:rFonts w:ascii="Arial" w:hAnsi="Arial" w:cs="Arial"/>
                <w:sz w:val="24"/>
              </w:rPr>
              <w:t xml:space="preserve"> 30</w:t>
            </w:r>
          </w:p>
        </w:tc>
        <w:tc>
          <w:tcPr>
            <w:tcW w:w="212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145DED">
              <w:rPr>
                <w:rFonts w:ascii="Arial" w:hAnsi="Arial" w:cs="Arial"/>
                <w:b/>
                <w:sz w:val="24"/>
              </w:rPr>
              <w:t xml:space="preserve"> </w:t>
            </w:r>
            <w:r w:rsidR="00145DED" w:rsidRPr="00244148">
              <w:rPr>
                <w:rFonts w:ascii="Arial" w:hAnsi="Arial" w:cs="Arial"/>
                <w:sz w:val="24"/>
              </w:rPr>
              <w:t>30%</w:t>
            </w:r>
          </w:p>
        </w:tc>
        <w:tc>
          <w:tcPr>
            <w:tcW w:w="7097" w:type="dxa"/>
            <w:gridSpan w:val="4"/>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PRESENTATION:</w:t>
            </w:r>
            <w:r w:rsidR="00145DED">
              <w:rPr>
                <w:rFonts w:ascii="Arial" w:hAnsi="Arial" w:cs="Arial"/>
                <w:b/>
                <w:sz w:val="24"/>
              </w:rPr>
              <w:t xml:space="preserve"> </w:t>
            </w:r>
            <w:r w:rsidR="00145DED" w:rsidRPr="00244148">
              <w:rPr>
                <w:rFonts w:ascii="Arial" w:hAnsi="Arial" w:cs="Arial"/>
                <w:sz w:val="24"/>
              </w:rPr>
              <w:t>Composition and Process Diary with Analysis</w:t>
            </w:r>
          </w:p>
        </w:tc>
      </w:tr>
      <w:tr w:rsidR="0017609B" w:rsidTr="00C90FCC">
        <w:trPr>
          <w:trHeight w:val="3477"/>
        </w:trPr>
        <w:tc>
          <w:tcPr>
            <w:tcW w:w="10636" w:type="dxa"/>
            <w:gridSpan w:val="6"/>
          </w:tcPr>
          <w:p w:rsidR="005B1F5B" w:rsidRPr="00C90FCC" w:rsidRDefault="0017609B" w:rsidP="0017609B">
            <w:pPr>
              <w:pStyle w:val="NoSpacing"/>
              <w:jc w:val="both"/>
              <w:rPr>
                <w:rFonts w:ascii="Arial" w:hAnsi="Arial" w:cs="Arial"/>
                <w:color w:val="000000"/>
                <w:sz w:val="14"/>
                <w:szCs w:val="16"/>
              </w:rPr>
            </w:pPr>
            <w:r w:rsidRPr="00C90FCC">
              <w:rPr>
                <w:rFonts w:ascii="Arial" w:hAnsi="Arial" w:cs="Arial"/>
                <w:b/>
              </w:rPr>
              <w:t>SYLLABUS OUTCOMES:</w:t>
            </w:r>
            <w:r w:rsidR="005B1F5B" w:rsidRPr="00C90FCC">
              <w:rPr>
                <w:rFonts w:ascii="Arial" w:hAnsi="Arial" w:cs="Arial"/>
                <w:b/>
              </w:rPr>
              <w:t xml:space="preserve"> </w:t>
            </w:r>
            <w:r w:rsidR="005B1F5B" w:rsidRPr="00C90FCC">
              <w:rPr>
                <w:rFonts w:ascii="Arial" w:hAnsi="Arial" w:cs="Arial"/>
                <w:color w:val="000000"/>
                <w:sz w:val="14"/>
                <w:szCs w:val="16"/>
              </w:rPr>
              <w:t xml:space="preserve"> </w:t>
            </w:r>
            <w:r w:rsidR="005B1F5B" w:rsidRPr="00C90FCC">
              <w:rPr>
                <w:rFonts w:ascii="Arial" w:hAnsi="Arial" w:cs="Arial"/>
                <w:color w:val="000000"/>
                <w:sz w:val="20"/>
                <w:szCs w:val="16"/>
              </w:rPr>
              <w:t>H2, H3, H4, H5, H6 &amp; H7</w:t>
            </w:r>
          </w:p>
          <w:p w:rsidR="005B1F5B" w:rsidRPr="00C90FCC" w:rsidRDefault="0017609B" w:rsidP="0017609B">
            <w:pPr>
              <w:pStyle w:val="NoSpacing"/>
              <w:jc w:val="both"/>
              <w:rPr>
                <w:rFonts w:ascii="Arial" w:hAnsi="Arial" w:cs="Arial"/>
              </w:rPr>
            </w:pPr>
            <w:r w:rsidRPr="00C90FCC">
              <w:rPr>
                <w:rFonts w:ascii="Arial" w:hAnsi="Arial" w:cs="Arial"/>
              </w:rPr>
              <w:t xml:space="preserve">A </w:t>
            </w:r>
            <w:r w:rsidR="005B1F5B" w:rsidRPr="00C90FCC">
              <w:rPr>
                <w:rFonts w:ascii="Arial" w:hAnsi="Arial" w:cs="Arial"/>
              </w:rPr>
              <w:t>s</w:t>
            </w:r>
            <w:r w:rsidRPr="00C90FCC">
              <w:rPr>
                <w:rFonts w:ascii="Arial" w:hAnsi="Arial" w:cs="Arial"/>
              </w:rPr>
              <w:t>tudent:</w:t>
            </w:r>
          </w:p>
          <w:p w:rsidR="0017609B" w:rsidRPr="00C90FCC" w:rsidRDefault="00145DED" w:rsidP="0017609B">
            <w:pPr>
              <w:pStyle w:val="NoSpacing"/>
              <w:jc w:val="both"/>
              <w:rPr>
                <w:rFonts w:ascii="Arial" w:hAnsi="Arial" w:cs="Arial"/>
                <w:b/>
                <w:sz w:val="36"/>
              </w:rPr>
            </w:pPr>
            <w:r w:rsidRPr="00C90FCC">
              <w:rPr>
                <w:rFonts w:ascii="Arial" w:hAnsi="Arial" w:cs="Arial"/>
                <w:color w:val="000000"/>
                <w:szCs w:val="16"/>
              </w:rPr>
              <w:t>H2</w:t>
            </w:r>
            <w:r w:rsidRPr="00C90FCC">
              <w:rPr>
                <w:rStyle w:val="apple-tab-span"/>
                <w:rFonts w:ascii="Arial" w:hAnsi="Arial" w:cs="Arial"/>
                <w:color w:val="000000"/>
                <w:szCs w:val="16"/>
              </w:rPr>
              <w:tab/>
            </w:r>
            <w:r w:rsidRPr="00C90FCC">
              <w:rPr>
                <w:rFonts w:ascii="Arial" w:hAnsi="Arial" w:cs="Arial"/>
                <w:color w:val="000000"/>
                <w:szCs w:val="16"/>
              </w:rPr>
              <w:t xml:space="preserve">reads, interprets, discusses and analyses simple musical scores that are characteristic of </w:t>
            </w:r>
            <w:r w:rsidR="005B1F5B" w:rsidRPr="00C90FCC">
              <w:rPr>
                <w:rStyle w:val="apple-tab-span"/>
                <w:rFonts w:ascii="Arial" w:hAnsi="Arial" w:cs="Arial"/>
                <w:color w:val="000000"/>
                <w:szCs w:val="16"/>
              </w:rPr>
              <w:tab/>
            </w:r>
            <w:r w:rsidRPr="00C90FCC">
              <w:rPr>
                <w:rFonts w:ascii="Arial" w:hAnsi="Arial" w:cs="Arial"/>
                <w:color w:val="000000"/>
                <w:szCs w:val="16"/>
              </w:rPr>
              <w:t>the topics studied</w:t>
            </w:r>
            <w:r w:rsidR="005B1F5B" w:rsidRPr="00C90FCC">
              <w:rPr>
                <w:rFonts w:ascii="Arial" w:hAnsi="Arial" w:cs="Arial"/>
                <w:color w:val="000000"/>
                <w:szCs w:val="16"/>
              </w:rPr>
              <w:t>.</w:t>
            </w:r>
          </w:p>
          <w:p w:rsidR="0017609B" w:rsidRPr="00C90FCC" w:rsidRDefault="00145DED" w:rsidP="0017609B">
            <w:pPr>
              <w:pStyle w:val="NoSpacing"/>
              <w:jc w:val="both"/>
              <w:rPr>
                <w:rFonts w:ascii="Arial" w:hAnsi="Arial" w:cs="Arial"/>
                <w:b/>
                <w:sz w:val="36"/>
              </w:rPr>
            </w:pPr>
            <w:r w:rsidRPr="00C90FCC">
              <w:rPr>
                <w:rFonts w:ascii="Arial" w:hAnsi="Arial" w:cs="Arial"/>
                <w:color w:val="000000"/>
                <w:szCs w:val="16"/>
              </w:rPr>
              <w:t>H3</w:t>
            </w:r>
            <w:r w:rsidRPr="00C90FCC">
              <w:rPr>
                <w:rStyle w:val="apple-tab-span"/>
                <w:rFonts w:ascii="Arial" w:hAnsi="Arial" w:cs="Arial"/>
                <w:color w:val="000000"/>
                <w:szCs w:val="16"/>
              </w:rPr>
              <w:tab/>
            </w:r>
            <w:r w:rsidRPr="00C90FCC">
              <w:rPr>
                <w:rFonts w:ascii="Arial" w:hAnsi="Arial" w:cs="Arial"/>
                <w:color w:val="000000"/>
                <w:szCs w:val="16"/>
              </w:rPr>
              <w:t xml:space="preserve">improvises and composes music using the range of concepts for familiar sound sources </w:t>
            </w:r>
            <w:r w:rsidR="005B1F5B" w:rsidRPr="00C90FCC">
              <w:rPr>
                <w:rStyle w:val="apple-tab-span"/>
                <w:rFonts w:ascii="Arial" w:hAnsi="Arial" w:cs="Arial"/>
                <w:color w:val="000000"/>
                <w:szCs w:val="16"/>
              </w:rPr>
              <w:tab/>
            </w:r>
            <w:r w:rsidRPr="00C90FCC">
              <w:rPr>
                <w:rFonts w:ascii="Arial" w:hAnsi="Arial" w:cs="Arial"/>
                <w:color w:val="000000"/>
                <w:szCs w:val="16"/>
              </w:rPr>
              <w:t>reflecting the cultural and historical contexts studied</w:t>
            </w:r>
            <w:r w:rsidR="005B1F5B" w:rsidRPr="00C90FCC">
              <w:rPr>
                <w:rFonts w:ascii="Arial" w:hAnsi="Arial" w:cs="Arial"/>
                <w:color w:val="000000"/>
                <w:szCs w:val="16"/>
              </w:rPr>
              <w:t>.</w:t>
            </w:r>
          </w:p>
          <w:p w:rsidR="0017609B" w:rsidRPr="00C90FCC" w:rsidRDefault="00145DED" w:rsidP="0017609B">
            <w:pPr>
              <w:pStyle w:val="NoSpacing"/>
              <w:jc w:val="both"/>
              <w:rPr>
                <w:rFonts w:ascii="Arial" w:hAnsi="Arial" w:cs="Arial"/>
                <w:b/>
                <w:sz w:val="36"/>
              </w:rPr>
            </w:pPr>
            <w:r w:rsidRPr="00C90FCC">
              <w:rPr>
                <w:rFonts w:ascii="Arial" w:hAnsi="Arial" w:cs="Arial"/>
                <w:color w:val="000000"/>
                <w:szCs w:val="16"/>
              </w:rPr>
              <w:t>H4</w:t>
            </w:r>
            <w:r w:rsidRPr="00C90FCC">
              <w:rPr>
                <w:rStyle w:val="apple-tab-span"/>
                <w:rFonts w:ascii="Arial" w:hAnsi="Arial" w:cs="Arial"/>
                <w:color w:val="000000"/>
                <w:szCs w:val="16"/>
              </w:rPr>
              <w:tab/>
            </w:r>
            <w:r w:rsidRPr="00C90FCC">
              <w:rPr>
                <w:rFonts w:ascii="Arial" w:hAnsi="Arial" w:cs="Arial"/>
                <w:color w:val="000000"/>
                <w:szCs w:val="16"/>
              </w:rPr>
              <w:t xml:space="preserve">articulates an aural understanding of musical concepts and their relationships in a wide </w:t>
            </w:r>
            <w:r w:rsidR="005B1F5B" w:rsidRPr="00C90FCC">
              <w:rPr>
                <w:rStyle w:val="apple-tab-span"/>
                <w:rFonts w:ascii="Arial" w:hAnsi="Arial" w:cs="Arial"/>
                <w:color w:val="000000"/>
                <w:szCs w:val="16"/>
              </w:rPr>
              <w:tab/>
            </w:r>
            <w:r w:rsidRPr="00C90FCC">
              <w:rPr>
                <w:rFonts w:ascii="Arial" w:hAnsi="Arial" w:cs="Arial"/>
                <w:color w:val="000000"/>
                <w:szCs w:val="16"/>
              </w:rPr>
              <w:t>variety of musical styles</w:t>
            </w:r>
            <w:r w:rsidR="005B1F5B" w:rsidRPr="00C90FCC">
              <w:rPr>
                <w:rFonts w:ascii="Arial" w:hAnsi="Arial" w:cs="Arial"/>
                <w:color w:val="000000"/>
                <w:szCs w:val="16"/>
              </w:rPr>
              <w:t>.</w:t>
            </w:r>
          </w:p>
          <w:p w:rsidR="005B1F5B" w:rsidRPr="00C90FCC" w:rsidRDefault="00145DED" w:rsidP="005B1F5B">
            <w:pPr>
              <w:pStyle w:val="NormalWeb"/>
              <w:spacing w:before="0" w:beforeAutospacing="0" w:after="0" w:afterAutospacing="0"/>
              <w:rPr>
                <w:rFonts w:ascii="Arial" w:hAnsi="Arial" w:cs="Arial"/>
                <w:color w:val="000000"/>
                <w:sz w:val="22"/>
                <w:szCs w:val="16"/>
              </w:rPr>
            </w:pPr>
            <w:r w:rsidRPr="00C90FCC">
              <w:rPr>
                <w:rFonts w:ascii="Arial" w:hAnsi="Arial" w:cs="Arial"/>
                <w:color w:val="000000"/>
                <w:sz w:val="22"/>
                <w:szCs w:val="16"/>
              </w:rPr>
              <w:t>H5</w:t>
            </w:r>
            <w:r w:rsidRPr="00C90FCC">
              <w:rPr>
                <w:rStyle w:val="apple-tab-span"/>
                <w:rFonts w:ascii="Arial" w:hAnsi="Arial" w:cs="Arial"/>
                <w:color w:val="000000"/>
                <w:sz w:val="36"/>
              </w:rPr>
              <w:tab/>
            </w:r>
            <w:r w:rsidRPr="00C90FCC">
              <w:rPr>
                <w:rFonts w:ascii="Arial" w:hAnsi="Arial" w:cs="Arial"/>
                <w:color w:val="000000"/>
                <w:sz w:val="22"/>
                <w:szCs w:val="16"/>
              </w:rPr>
              <w:t>critically evaluates and discusses performances and compositions</w:t>
            </w:r>
            <w:r w:rsidR="005B1F5B" w:rsidRPr="00C90FCC">
              <w:rPr>
                <w:rFonts w:ascii="Arial" w:hAnsi="Arial" w:cs="Arial"/>
                <w:color w:val="000000"/>
                <w:sz w:val="22"/>
                <w:szCs w:val="16"/>
              </w:rPr>
              <w:t>.</w:t>
            </w:r>
          </w:p>
          <w:p w:rsidR="00145DED" w:rsidRPr="00C90FCC" w:rsidRDefault="00145DED" w:rsidP="005B1F5B">
            <w:pPr>
              <w:pStyle w:val="NormalWeb"/>
              <w:spacing w:before="0" w:beforeAutospacing="0" w:after="0" w:afterAutospacing="0"/>
              <w:rPr>
                <w:sz w:val="36"/>
              </w:rPr>
            </w:pPr>
            <w:r w:rsidRPr="00C90FCC">
              <w:rPr>
                <w:rFonts w:ascii="Arial" w:hAnsi="Arial" w:cs="Arial"/>
                <w:color w:val="000000"/>
                <w:sz w:val="22"/>
                <w:szCs w:val="16"/>
              </w:rPr>
              <w:t>H6</w:t>
            </w:r>
            <w:r w:rsidRPr="00C90FCC">
              <w:rPr>
                <w:rStyle w:val="apple-tab-span"/>
                <w:rFonts w:ascii="Arial" w:hAnsi="Arial" w:cs="Arial"/>
                <w:color w:val="000000"/>
                <w:sz w:val="36"/>
              </w:rPr>
              <w:tab/>
            </w:r>
            <w:r w:rsidRPr="00C90FCC">
              <w:rPr>
                <w:rFonts w:ascii="Arial" w:hAnsi="Arial" w:cs="Arial"/>
                <w:color w:val="000000"/>
                <w:sz w:val="22"/>
                <w:szCs w:val="16"/>
              </w:rPr>
              <w:t xml:space="preserve">critically evaluates and discusses the use of the concepts of music in works representative </w:t>
            </w:r>
            <w:r w:rsidR="005B1F5B" w:rsidRPr="00C90FCC">
              <w:rPr>
                <w:rStyle w:val="apple-tab-span"/>
                <w:rFonts w:ascii="Arial" w:hAnsi="Arial" w:cs="Arial"/>
                <w:color w:val="000000"/>
                <w:sz w:val="22"/>
                <w:szCs w:val="16"/>
              </w:rPr>
              <w:tab/>
            </w:r>
            <w:r w:rsidRPr="00C90FCC">
              <w:rPr>
                <w:rFonts w:ascii="Arial" w:hAnsi="Arial" w:cs="Arial"/>
                <w:color w:val="000000"/>
                <w:sz w:val="22"/>
                <w:szCs w:val="16"/>
              </w:rPr>
              <w:t>of the topics studied and through wide listening</w:t>
            </w:r>
            <w:r w:rsidR="005B1F5B" w:rsidRPr="00C90FCC">
              <w:rPr>
                <w:rFonts w:ascii="Arial" w:hAnsi="Arial" w:cs="Arial"/>
                <w:color w:val="000000"/>
                <w:sz w:val="22"/>
                <w:szCs w:val="16"/>
              </w:rPr>
              <w:t>.</w:t>
            </w:r>
          </w:p>
          <w:p w:rsidR="0017609B" w:rsidRPr="0017609B" w:rsidRDefault="00145DED" w:rsidP="005B1F5B">
            <w:pPr>
              <w:pStyle w:val="NoSpacing"/>
              <w:jc w:val="both"/>
              <w:rPr>
                <w:rFonts w:ascii="Arial" w:hAnsi="Arial" w:cs="Arial"/>
                <w:b/>
                <w:sz w:val="24"/>
              </w:rPr>
            </w:pPr>
            <w:r w:rsidRPr="00C90FCC">
              <w:rPr>
                <w:rFonts w:ascii="Arial" w:hAnsi="Arial" w:cs="Arial"/>
                <w:color w:val="000000"/>
                <w:szCs w:val="16"/>
              </w:rPr>
              <w:t>H7</w:t>
            </w:r>
            <w:r w:rsidRPr="00C90FCC">
              <w:rPr>
                <w:rStyle w:val="apple-tab-span"/>
                <w:rFonts w:ascii="Arial" w:hAnsi="Arial" w:cs="Arial"/>
                <w:color w:val="000000"/>
                <w:sz w:val="32"/>
              </w:rPr>
              <w:tab/>
            </w:r>
            <w:r w:rsidRPr="00C90FCC">
              <w:rPr>
                <w:rFonts w:ascii="Arial" w:hAnsi="Arial" w:cs="Arial"/>
                <w:color w:val="000000"/>
                <w:szCs w:val="16"/>
              </w:rPr>
              <w:t xml:space="preserve">understands the capabilities of performing media, incorporates technologies into composition </w:t>
            </w:r>
            <w:r w:rsidR="005B1F5B" w:rsidRPr="00C90FCC">
              <w:rPr>
                <w:rStyle w:val="apple-tab-span"/>
                <w:rFonts w:ascii="Arial" w:hAnsi="Arial" w:cs="Arial"/>
                <w:color w:val="000000"/>
                <w:szCs w:val="16"/>
              </w:rPr>
              <w:tab/>
            </w:r>
            <w:r w:rsidRPr="00C90FCC">
              <w:rPr>
                <w:rFonts w:ascii="Arial" w:hAnsi="Arial" w:cs="Arial"/>
                <w:color w:val="000000"/>
                <w:szCs w:val="16"/>
              </w:rPr>
              <w:t>and performance as appropriate to the topics studied</w:t>
            </w:r>
            <w:r w:rsidR="005B1F5B" w:rsidRPr="00C90FCC">
              <w:rPr>
                <w:rFonts w:ascii="Arial" w:hAnsi="Arial" w:cs="Arial"/>
                <w:color w:val="000000"/>
                <w:szCs w:val="16"/>
              </w:rPr>
              <w:t>.</w:t>
            </w:r>
          </w:p>
        </w:tc>
      </w:tr>
    </w:tbl>
    <w:p w:rsidR="00365D40" w:rsidRDefault="00365D40"/>
    <w:p w:rsidR="00365D40" w:rsidRDefault="00365D40"/>
    <w:p w:rsidR="00365D40" w:rsidRDefault="00365D40"/>
    <w:p w:rsidR="00365D40" w:rsidRDefault="00365D40"/>
    <w:p w:rsidR="00365D40" w:rsidRDefault="00365D40"/>
    <w:p w:rsidR="00365D40" w:rsidRDefault="00365D40"/>
    <w:p w:rsidR="00365D40" w:rsidRDefault="00365D40"/>
    <w:p w:rsidR="00365D40" w:rsidRDefault="00365D40"/>
    <w:p w:rsidR="00365D40" w:rsidRDefault="00365D40"/>
    <w:p w:rsidR="00365D40" w:rsidRDefault="00365D40"/>
    <w:p w:rsidR="00365D40" w:rsidRDefault="00365D40"/>
    <w:p w:rsidR="00365D40" w:rsidRDefault="00365D40"/>
    <w:p w:rsidR="004E76BD" w:rsidRDefault="004E76BD">
      <w:r>
        <w:rPr>
          <w:rFonts w:ascii="Arial" w:hAnsi="Arial" w:cs="Arial"/>
          <w:noProof/>
          <w:sz w:val="24"/>
        </w:rPr>
        <w:drawing>
          <wp:anchor distT="0" distB="0" distL="114300" distR="114300" simplePos="0" relativeHeight="251668992" behindDoc="0" locked="0" layoutInCell="1" allowOverlap="1" wp14:anchorId="7CBEEFB5" wp14:editId="43FEEF5C">
            <wp:simplePos x="0" y="0"/>
            <wp:positionH relativeFrom="page">
              <wp:align>left</wp:align>
            </wp:positionH>
            <wp:positionV relativeFrom="paragraph">
              <wp:posOffset>-459105</wp:posOffset>
            </wp:positionV>
            <wp:extent cx="7559040" cy="147129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4E76BD" w:rsidRDefault="004E76BD"/>
    <w:p w:rsidR="004E76BD" w:rsidRDefault="004E76BD"/>
    <w:tbl>
      <w:tblPr>
        <w:tblStyle w:val="TableGrid"/>
        <w:tblpPr w:leftFromText="180" w:rightFromText="180" w:vertAnchor="text" w:horzAnchor="margin" w:tblpY="104"/>
        <w:tblW w:w="10636" w:type="dxa"/>
        <w:tblLook w:val="04A0" w:firstRow="1" w:lastRow="0" w:firstColumn="1" w:lastColumn="0" w:noHBand="0" w:noVBand="1"/>
      </w:tblPr>
      <w:tblGrid>
        <w:gridCol w:w="10636"/>
      </w:tblGrid>
      <w:tr w:rsidR="0017609B" w:rsidTr="0017609B">
        <w:trPr>
          <w:trHeight w:val="1019"/>
        </w:trPr>
        <w:tc>
          <w:tcPr>
            <w:tcW w:w="10636" w:type="dxa"/>
          </w:tcPr>
          <w:p w:rsidR="00365D40" w:rsidRDefault="00365D40" w:rsidP="00145DED">
            <w:pPr>
              <w:pStyle w:val="NoSpacing"/>
              <w:jc w:val="both"/>
              <w:rPr>
                <w:rFonts w:ascii="Arial" w:hAnsi="Arial" w:cs="Arial"/>
                <w:b/>
                <w:sz w:val="24"/>
              </w:rPr>
            </w:pPr>
          </w:p>
          <w:p w:rsidR="00365D40" w:rsidRDefault="0017609B" w:rsidP="00145DED">
            <w:pPr>
              <w:pStyle w:val="NoSpacing"/>
              <w:jc w:val="both"/>
              <w:rPr>
                <w:rFonts w:ascii="Arial" w:hAnsi="Arial" w:cs="Arial"/>
                <w:b/>
                <w:sz w:val="24"/>
              </w:rPr>
            </w:pPr>
            <w:r w:rsidRPr="0017609B">
              <w:rPr>
                <w:rFonts w:ascii="Arial" w:hAnsi="Arial" w:cs="Arial"/>
                <w:b/>
                <w:sz w:val="24"/>
              </w:rPr>
              <w:t>DESCRIPTION OF TASK:</w:t>
            </w:r>
            <w:r w:rsidR="00145DED">
              <w:rPr>
                <w:rFonts w:ascii="Arial" w:hAnsi="Arial" w:cs="Arial"/>
                <w:b/>
                <w:sz w:val="24"/>
              </w:rPr>
              <w:t xml:space="preserve"> </w:t>
            </w:r>
          </w:p>
          <w:p w:rsidR="00145DED" w:rsidRPr="00FE05B3" w:rsidRDefault="00FE05B3" w:rsidP="00145DED">
            <w:pPr>
              <w:pStyle w:val="NoSpacing"/>
              <w:jc w:val="both"/>
              <w:rPr>
                <w:rFonts w:ascii="Arial" w:hAnsi="Arial" w:cs="Arial"/>
              </w:rPr>
            </w:pPr>
            <w:r w:rsidRPr="00FE05B3">
              <w:rPr>
                <w:rFonts w:ascii="Arial" w:hAnsi="Arial" w:cs="Arial"/>
              </w:rPr>
              <w:t xml:space="preserve">This task has </w:t>
            </w:r>
            <w:r w:rsidR="00580AFB">
              <w:rPr>
                <w:rFonts w:ascii="Arial" w:hAnsi="Arial" w:cs="Arial"/>
              </w:rPr>
              <w:t>3</w:t>
            </w:r>
            <w:r w:rsidRPr="00FE05B3">
              <w:rPr>
                <w:rFonts w:ascii="Arial" w:hAnsi="Arial" w:cs="Arial"/>
              </w:rPr>
              <w:t xml:space="preserve"> components that you will need to submit:</w:t>
            </w:r>
          </w:p>
          <w:p w:rsidR="00FE05B3" w:rsidRPr="00FE05B3" w:rsidRDefault="00FE05B3" w:rsidP="00145DED">
            <w:pPr>
              <w:pStyle w:val="NoSpacing"/>
              <w:jc w:val="both"/>
              <w:rPr>
                <w:rFonts w:ascii="Arial" w:hAnsi="Arial" w:cs="Arial"/>
              </w:rPr>
            </w:pPr>
            <w:r w:rsidRPr="00FE05B3">
              <w:rPr>
                <w:rFonts w:ascii="Arial" w:hAnsi="Arial" w:cs="Arial"/>
              </w:rPr>
              <w:t>-</w:t>
            </w:r>
            <w:r w:rsidR="004E76BD" w:rsidRPr="004E76BD">
              <w:rPr>
                <w:rFonts w:ascii="Arial" w:hAnsi="Arial" w:cs="Arial"/>
                <w:b/>
              </w:rPr>
              <w:t>Written</w:t>
            </w:r>
            <w:r w:rsidR="004E76BD">
              <w:rPr>
                <w:rFonts w:ascii="Arial" w:hAnsi="Arial" w:cs="Arial"/>
              </w:rPr>
              <w:t xml:space="preserve"> </w:t>
            </w:r>
            <w:r w:rsidRPr="00FE05B3">
              <w:rPr>
                <w:rFonts w:ascii="Arial" w:hAnsi="Arial" w:cs="Arial"/>
                <w:b/>
              </w:rPr>
              <w:t>Analysis</w:t>
            </w:r>
            <w:r w:rsidRPr="00FE05B3">
              <w:rPr>
                <w:rFonts w:ascii="Arial" w:hAnsi="Arial" w:cs="Arial"/>
              </w:rPr>
              <w:t xml:space="preserve"> of a piece of music from the topic Music of the 20</w:t>
            </w:r>
            <w:r w:rsidRPr="00FE05B3">
              <w:rPr>
                <w:rFonts w:ascii="Arial" w:hAnsi="Arial" w:cs="Arial"/>
                <w:vertAlign w:val="superscript"/>
              </w:rPr>
              <w:t>th</w:t>
            </w:r>
            <w:r w:rsidRPr="00FE05B3">
              <w:rPr>
                <w:rFonts w:ascii="Arial" w:hAnsi="Arial" w:cs="Arial"/>
              </w:rPr>
              <w:t xml:space="preserve"> and 21</w:t>
            </w:r>
            <w:r w:rsidRPr="00FE05B3">
              <w:rPr>
                <w:rFonts w:ascii="Arial" w:hAnsi="Arial" w:cs="Arial"/>
                <w:vertAlign w:val="superscript"/>
              </w:rPr>
              <w:t>st</w:t>
            </w:r>
            <w:r w:rsidRPr="00FE05B3">
              <w:rPr>
                <w:rFonts w:ascii="Arial" w:hAnsi="Arial" w:cs="Arial"/>
              </w:rPr>
              <w:t xml:space="preserve"> centuries.</w:t>
            </w:r>
          </w:p>
          <w:p w:rsidR="00FE05B3" w:rsidRPr="00FE05B3" w:rsidRDefault="00FE05B3" w:rsidP="00145DED">
            <w:pPr>
              <w:pStyle w:val="NoSpacing"/>
              <w:jc w:val="both"/>
              <w:rPr>
                <w:rFonts w:ascii="Arial" w:hAnsi="Arial" w:cs="Arial"/>
              </w:rPr>
            </w:pPr>
            <w:r w:rsidRPr="00FE05B3">
              <w:rPr>
                <w:rFonts w:ascii="Arial" w:hAnsi="Arial" w:cs="Arial"/>
              </w:rPr>
              <w:t xml:space="preserve">-A </w:t>
            </w:r>
            <w:r w:rsidR="004E76BD">
              <w:rPr>
                <w:rFonts w:ascii="Arial" w:hAnsi="Arial" w:cs="Arial"/>
                <w:b/>
              </w:rPr>
              <w:t>C</w:t>
            </w:r>
            <w:r w:rsidRPr="00FE05B3">
              <w:rPr>
                <w:rFonts w:ascii="Arial" w:hAnsi="Arial" w:cs="Arial"/>
                <w:b/>
              </w:rPr>
              <w:t>omposition</w:t>
            </w:r>
            <w:r w:rsidR="004E76BD">
              <w:rPr>
                <w:rFonts w:ascii="Arial" w:hAnsi="Arial" w:cs="Arial"/>
                <w:b/>
              </w:rPr>
              <w:t xml:space="preserve"> in Score Form</w:t>
            </w:r>
            <w:r w:rsidR="00C66C27">
              <w:rPr>
                <w:rFonts w:ascii="Arial" w:hAnsi="Arial" w:cs="Arial"/>
                <w:b/>
              </w:rPr>
              <w:t xml:space="preserve"> </w:t>
            </w:r>
            <w:r w:rsidR="00580AFB" w:rsidRPr="00580AFB">
              <w:rPr>
                <w:rFonts w:ascii="Arial" w:hAnsi="Arial" w:cs="Arial"/>
              </w:rPr>
              <w:t>and with accompanying</w:t>
            </w:r>
            <w:r w:rsidR="00C66C27">
              <w:rPr>
                <w:rFonts w:ascii="Arial" w:hAnsi="Arial" w:cs="Arial"/>
                <w:b/>
              </w:rPr>
              <w:t xml:space="preserve"> Recording</w:t>
            </w:r>
            <w:r w:rsidRPr="00FE05B3">
              <w:rPr>
                <w:rFonts w:ascii="Arial" w:hAnsi="Arial" w:cs="Arial"/>
              </w:rPr>
              <w:t xml:space="preserve"> reflecting the topic Music of the 20</w:t>
            </w:r>
            <w:r w:rsidRPr="00FE05B3">
              <w:rPr>
                <w:rFonts w:ascii="Arial" w:hAnsi="Arial" w:cs="Arial"/>
                <w:vertAlign w:val="superscript"/>
              </w:rPr>
              <w:t>th</w:t>
            </w:r>
            <w:r w:rsidRPr="00FE05B3">
              <w:rPr>
                <w:rFonts w:ascii="Arial" w:hAnsi="Arial" w:cs="Arial"/>
              </w:rPr>
              <w:t xml:space="preserve"> and 21</w:t>
            </w:r>
            <w:r w:rsidRPr="00FE05B3">
              <w:rPr>
                <w:rFonts w:ascii="Arial" w:hAnsi="Arial" w:cs="Arial"/>
                <w:vertAlign w:val="superscript"/>
              </w:rPr>
              <w:t>st</w:t>
            </w:r>
            <w:r w:rsidRPr="00FE05B3">
              <w:rPr>
                <w:rFonts w:ascii="Arial" w:hAnsi="Arial" w:cs="Arial"/>
              </w:rPr>
              <w:t xml:space="preserve"> centuries.</w:t>
            </w:r>
          </w:p>
          <w:p w:rsidR="00FE05B3" w:rsidRPr="00FE05B3" w:rsidRDefault="00FE05B3" w:rsidP="00145DED">
            <w:pPr>
              <w:pStyle w:val="NoSpacing"/>
              <w:jc w:val="both"/>
              <w:rPr>
                <w:rFonts w:ascii="Arial" w:hAnsi="Arial" w:cs="Arial"/>
              </w:rPr>
            </w:pPr>
            <w:r w:rsidRPr="00FE05B3">
              <w:rPr>
                <w:rFonts w:ascii="Arial" w:hAnsi="Arial" w:cs="Arial"/>
              </w:rPr>
              <w:t xml:space="preserve">-A </w:t>
            </w:r>
            <w:r w:rsidR="004E76BD">
              <w:rPr>
                <w:rFonts w:ascii="Arial" w:hAnsi="Arial" w:cs="Arial"/>
                <w:b/>
              </w:rPr>
              <w:t>P</w:t>
            </w:r>
            <w:r w:rsidRPr="00FE05B3">
              <w:rPr>
                <w:rFonts w:ascii="Arial" w:hAnsi="Arial" w:cs="Arial"/>
                <w:b/>
              </w:rPr>
              <w:t xml:space="preserve">rocess </w:t>
            </w:r>
            <w:r w:rsidR="004E76BD">
              <w:rPr>
                <w:rFonts w:ascii="Arial" w:hAnsi="Arial" w:cs="Arial"/>
                <w:b/>
              </w:rPr>
              <w:t>D</w:t>
            </w:r>
            <w:r w:rsidRPr="00FE05B3">
              <w:rPr>
                <w:rFonts w:ascii="Arial" w:hAnsi="Arial" w:cs="Arial"/>
                <w:b/>
              </w:rPr>
              <w:t>iary</w:t>
            </w:r>
            <w:r w:rsidRPr="00FE05B3">
              <w:rPr>
                <w:rFonts w:ascii="Arial" w:hAnsi="Arial" w:cs="Arial"/>
              </w:rPr>
              <w:t xml:space="preserve"> detailing your progress towards your composition.</w:t>
            </w:r>
          </w:p>
          <w:p w:rsidR="00FE05B3" w:rsidRDefault="00FE05B3" w:rsidP="00145DED">
            <w:pPr>
              <w:pStyle w:val="NoSpacing"/>
              <w:jc w:val="both"/>
              <w:rPr>
                <w:rFonts w:ascii="Arial" w:hAnsi="Arial" w:cs="Arial"/>
              </w:rPr>
            </w:pPr>
          </w:p>
          <w:p w:rsidR="00FE05B3" w:rsidRDefault="00FE05B3" w:rsidP="00145DED">
            <w:pPr>
              <w:pStyle w:val="NoSpacing"/>
              <w:jc w:val="both"/>
              <w:rPr>
                <w:rFonts w:ascii="Arial" w:hAnsi="Arial" w:cs="Arial"/>
              </w:rPr>
            </w:pPr>
            <w:r w:rsidRPr="00FE05B3">
              <w:rPr>
                <w:rFonts w:ascii="Arial" w:hAnsi="Arial" w:cs="Arial"/>
                <w:b/>
              </w:rPr>
              <w:t>Analysis:</w:t>
            </w:r>
            <w:r>
              <w:rPr>
                <w:rFonts w:ascii="Arial" w:hAnsi="Arial" w:cs="Arial"/>
              </w:rPr>
              <w:t xml:space="preserve"> </w:t>
            </w:r>
            <w:r w:rsidR="00145DED" w:rsidRPr="00244148">
              <w:rPr>
                <w:rFonts w:ascii="Arial" w:hAnsi="Arial" w:cs="Arial"/>
              </w:rPr>
              <w:t xml:space="preserve">Choose </w:t>
            </w:r>
            <w:r w:rsidR="00244148">
              <w:rPr>
                <w:rFonts w:ascii="Arial" w:hAnsi="Arial" w:cs="Arial"/>
              </w:rPr>
              <w:t xml:space="preserve">one </w:t>
            </w:r>
            <w:r w:rsidR="00145DED" w:rsidRPr="00244148">
              <w:rPr>
                <w:rFonts w:ascii="Arial" w:hAnsi="Arial" w:cs="Arial"/>
              </w:rPr>
              <w:t>pieces of music for analysis from the topic Music of the 20</w:t>
            </w:r>
            <w:r w:rsidR="00145DED" w:rsidRPr="00244148">
              <w:rPr>
                <w:rFonts w:ascii="Arial" w:hAnsi="Arial" w:cs="Arial"/>
                <w:vertAlign w:val="superscript"/>
              </w:rPr>
              <w:t>th</w:t>
            </w:r>
            <w:r w:rsidR="00145DED" w:rsidRPr="00244148">
              <w:rPr>
                <w:rFonts w:ascii="Arial" w:hAnsi="Arial" w:cs="Arial"/>
              </w:rPr>
              <w:t xml:space="preserve"> and 21</w:t>
            </w:r>
            <w:r w:rsidR="00145DED" w:rsidRPr="00244148">
              <w:rPr>
                <w:rFonts w:ascii="Arial" w:hAnsi="Arial" w:cs="Arial"/>
                <w:vertAlign w:val="superscript"/>
              </w:rPr>
              <w:t>st</w:t>
            </w:r>
            <w:r w:rsidR="00145DED" w:rsidRPr="00244148">
              <w:rPr>
                <w:rFonts w:ascii="Arial" w:hAnsi="Arial" w:cs="Arial"/>
              </w:rPr>
              <w:t xml:space="preserve"> centuries in a style you are interested in</w:t>
            </w:r>
            <w:r w:rsidR="00244148">
              <w:rPr>
                <w:rFonts w:ascii="Arial" w:hAnsi="Arial" w:cs="Arial"/>
              </w:rPr>
              <w:t xml:space="preserve"> basing your Core Composition on</w:t>
            </w:r>
            <w:r w:rsidR="00145DED" w:rsidRPr="00244148">
              <w:rPr>
                <w:rFonts w:ascii="Arial" w:hAnsi="Arial" w:cs="Arial"/>
              </w:rPr>
              <w:t xml:space="preserve">. </w:t>
            </w:r>
          </w:p>
          <w:p w:rsidR="00FE05B3" w:rsidRDefault="00FE05B3" w:rsidP="00145DED">
            <w:pPr>
              <w:pStyle w:val="NoSpacing"/>
              <w:jc w:val="both"/>
              <w:rPr>
                <w:rFonts w:ascii="Arial" w:hAnsi="Arial" w:cs="Arial"/>
              </w:rPr>
            </w:pPr>
            <w:r>
              <w:rPr>
                <w:rFonts w:ascii="Arial" w:hAnsi="Arial" w:cs="Arial"/>
              </w:rPr>
              <w:t>-</w:t>
            </w:r>
            <w:r w:rsidR="00244148">
              <w:rPr>
                <w:rFonts w:ascii="Arial" w:hAnsi="Arial" w:cs="Arial"/>
              </w:rPr>
              <w:t>Analyse the use of</w:t>
            </w:r>
            <w:r w:rsidR="00145DED" w:rsidRPr="00244148">
              <w:rPr>
                <w:rFonts w:ascii="Arial" w:hAnsi="Arial" w:cs="Arial"/>
              </w:rPr>
              <w:t xml:space="preserve"> each of the six concepts of music</w:t>
            </w:r>
            <w:r w:rsidR="00244148">
              <w:rPr>
                <w:rFonts w:ascii="Arial" w:hAnsi="Arial" w:cs="Arial"/>
              </w:rPr>
              <w:t xml:space="preserve">. </w:t>
            </w:r>
          </w:p>
          <w:p w:rsidR="00FE05B3" w:rsidRDefault="00FE05B3" w:rsidP="00145DED">
            <w:pPr>
              <w:pStyle w:val="NoSpacing"/>
              <w:jc w:val="both"/>
              <w:rPr>
                <w:rFonts w:ascii="Arial" w:hAnsi="Arial" w:cs="Arial"/>
              </w:rPr>
            </w:pPr>
            <w:r>
              <w:rPr>
                <w:rFonts w:ascii="Arial" w:hAnsi="Arial" w:cs="Arial"/>
              </w:rPr>
              <w:t>-</w:t>
            </w:r>
            <w:r w:rsidR="00244148">
              <w:rPr>
                <w:rFonts w:ascii="Arial" w:hAnsi="Arial" w:cs="Arial"/>
              </w:rPr>
              <w:t>The analysis of each</w:t>
            </w:r>
            <w:r w:rsidR="00365D40">
              <w:rPr>
                <w:rFonts w:ascii="Arial" w:hAnsi="Arial" w:cs="Arial"/>
              </w:rPr>
              <w:t xml:space="preserve"> </w:t>
            </w:r>
            <w:r w:rsidR="00244148">
              <w:rPr>
                <w:rFonts w:ascii="Arial" w:hAnsi="Arial" w:cs="Arial"/>
              </w:rPr>
              <w:t>of the 6 concepts of music should be around a paragraph long</w:t>
            </w:r>
            <w:r w:rsidR="00365D40">
              <w:rPr>
                <w:rFonts w:ascii="Arial" w:hAnsi="Arial" w:cs="Arial"/>
              </w:rPr>
              <w:t xml:space="preserve"> (that is at least 6 paragraphs of analysis total)</w:t>
            </w:r>
            <w:r w:rsidR="00244148">
              <w:rPr>
                <w:rFonts w:ascii="Arial" w:hAnsi="Arial" w:cs="Arial"/>
              </w:rPr>
              <w:t xml:space="preserve">. </w:t>
            </w:r>
          </w:p>
          <w:p w:rsidR="00145DED" w:rsidRPr="00244148" w:rsidRDefault="00FE05B3" w:rsidP="00145DED">
            <w:pPr>
              <w:pStyle w:val="NoSpacing"/>
              <w:jc w:val="both"/>
              <w:rPr>
                <w:rFonts w:ascii="Arial" w:hAnsi="Arial" w:cs="Arial"/>
              </w:rPr>
            </w:pPr>
            <w:r>
              <w:rPr>
                <w:rFonts w:ascii="Arial" w:hAnsi="Arial" w:cs="Arial"/>
              </w:rPr>
              <w:t>-</w:t>
            </w:r>
            <w:r w:rsidR="00365D40">
              <w:rPr>
                <w:rFonts w:ascii="Arial" w:hAnsi="Arial" w:cs="Arial"/>
              </w:rPr>
              <w:t>Back up</w:t>
            </w:r>
            <w:r w:rsidR="00244148">
              <w:rPr>
                <w:rFonts w:ascii="Arial" w:hAnsi="Arial" w:cs="Arial"/>
              </w:rPr>
              <w:t xml:space="preserve"> the statements you make in your analysis with reference to specific sections and instruments within the work.</w:t>
            </w:r>
          </w:p>
          <w:p w:rsidR="00145DED" w:rsidRPr="00244148" w:rsidRDefault="00365D40" w:rsidP="00145DED">
            <w:pPr>
              <w:pStyle w:val="NoSpacing"/>
              <w:jc w:val="both"/>
              <w:rPr>
                <w:rFonts w:ascii="Arial" w:hAnsi="Arial" w:cs="Arial"/>
              </w:rPr>
            </w:pPr>
            <w:r>
              <w:rPr>
                <w:rFonts w:ascii="Arial" w:hAnsi="Arial" w:cs="Arial"/>
              </w:rPr>
              <w:t>-</w:t>
            </w:r>
            <w:r w:rsidR="00145DED" w:rsidRPr="00244148">
              <w:rPr>
                <w:rFonts w:ascii="Arial" w:hAnsi="Arial" w:cs="Arial"/>
              </w:rPr>
              <w:t>Your analysis should then be included at the beginning of your composition process diary.</w:t>
            </w:r>
          </w:p>
          <w:p w:rsidR="00145DED" w:rsidRPr="00244148" w:rsidRDefault="00145DED" w:rsidP="00145DED">
            <w:pPr>
              <w:pStyle w:val="NoSpacing"/>
              <w:jc w:val="both"/>
              <w:rPr>
                <w:rFonts w:ascii="Arial" w:hAnsi="Arial" w:cs="Arial"/>
              </w:rPr>
            </w:pPr>
          </w:p>
          <w:p w:rsidR="00145DED" w:rsidRPr="00244148" w:rsidRDefault="00FE05B3" w:rsidP="00145DED">
            <w:pPr>
              <w:pStyle w:val="NoSpacing"/>
              <w:jc w:val="both"/>
              <w:rPr>
                <w:rFonts w:ascii="Arial" w:hAnsi="Arial" w:cs="Arial"/>
              </w:rPr>
            </w:pPr>
            <w:r w:rsidRPr="00FE05B3">
              <w:rPr>
                <w:rFonts w:ascii="Arial" w:hAnsi="Arial" w:cs="Arial"/>
                <w:b/>
              </w:rPr>
              <w:t>Composition:</w:t>
            </w:r>
            <w:r>
              <w:rPr>
                <w:rFonts w:ascii="Arial" w:hAnsi="Arial" w:cs="Arial"/>
              </w:rPr>
              <w:t xml:space="preserve"> </w:t>
            </w:r>
            <w:r w:rsidR="00145DED" w:rsidRPr="00244148">
              <w:rPr>
                <w:rFonts w:ascii="Arial" w:hAnsi="Arial" w:cs="Arial"/>
              </w:rPr>
              <w:t xml:space="preserve">Create a </w:t>
            </w:r>
            <w:r w:rsidR="00365D40">
              <w:rPr>
                <w:rFonts w:ascii="Arial" w:hAnsi="Arial" w:cs="Arial"/>
              </w:rPr>
              <w:t>c</w:t>
            </w:r>
            <w:r w:rsidR="00145DED" w:rsidRPr="00244148">
              <w:rPr>
                <w:rFonts w:ascii="Arial" w:hAnsi="Arial" w:cs="Arial"/>
              </w:rPr>
              <w:t>omposition which shows your understanding of the topic “Music of the 20</w:t>
            </w:r>
            <w:r w:rsidR="00145DED" w:rsidRPr="00244148">
              <w:rPr>
                <w:rFonts w:ascii="Arial" w:hAnsi="Arial" w:cs="Arial"/>
                <w:vertAlign w:val="superscript"/>
              </w:rPr>
              <w:t>th</w:t>
            </w:r>
            <w:r w:rsidR="00145DED" w:rsidRPr="00244148">
              <w:rPr>
                <w:rFonts w:ascii="Arial" w:hAnsi="Arial" w:cs="Arial"/>
              </w:rPr>
              <w:t xml:space="preserve"> and 21</w:t>
            </w:r>
            <w:r w:rsidR="00145DED" w:rsidRPr="00244148">
              <w:rPr>
                <w:rFonts w:ascii="Arial" w:hAnsi="Arial" w:cs="Arial"/>
                <w:vertAlign w:val="superscript"/>
              </w:rPr>
              <w:t>st</w:t>
            </w:r>
            <w:r w:rsidR="00145DED" w:rsidRPr="00244148">
              <w:rPr>
                <w:rFonts w:ascii="Arial" w:hAnsi="Arial" w:cs="Arial"/>
              </w:rPr>
              <w:t xml:space="preserve"> Centuries” </w:t>
            </w:r>
          </w:p>
          <w:p w:rsidR="00145DED" w:rsidRPr="00244148" w:rsidRDefault="00FE05B3" w:rsidP="00145DED">
            <w:pPr>
              <w:pStyle w:val="NoSpacing"/>
              <w:jc w:val="both"/>
              <w:rPr>
                <w:rFonts w:ascii="Arial" w:hAnsi="Arial" w:cs="Arial"/>
              </w:rPr>
            </w:pPr>
            <w:r>
              <w:rPr>
                <w:rFonts w:ascii="Arial" w:hAnsi="Arial" w:cs="Arial"/>
              </w:rPr>
              <w:t>-</w:t>
            </w:r>
            <w:r w:rsidR="00145DED" w:rsidRPr="00244148">
              <w:rPr>
                <w:rFonts w:ascii="Arial" w:hAnsi="Arial" w:cs="Arial"/>
              </w:rPr>
              <w:t>The composition should be between 2:30 and 4 minutes in length.</w:t>
            </w:r>
          </w:p>
          <w:p w:rsidR="00145DED" w:rsidRPr="00244148" w:rsidRDefault="00FE05B3" w:rsidP="00145DED">
            <w:pPr>
              <w:pStyle w:val="NoSpacing"/>
              <w:jc w:val="both"/>
              <w:rPr>
                <w:rFonts w:ascii="Arial" w:hAnsi="Arial" w:cs="Arial"/>
              </w:rPr>
            </w:pPr>
            <w:r>
              <w:rPr>
                <w:rFonts w:ascii="Arial" w:hAnsi="Arial" w:cs="Arial"/>
              </w:rPr>
              <w:t xml:space="preserve">-Your composition should be presented in </w:t>
            </w:r>
            <w:r w:rsidR="00580AFB" w:rsidRPr="00580AFB">
              <w:rPr>
                <w:rFonts w:ascii="Arial" w:hAnsi="Arial" w:cs="Arial"/>
                <w:b/>
              </w:rPr>
              <w:t>S</w:t>
            </w:r>
            <w:r w:rsidRPr="00580AFB">
              <w:rPr>
                <w:rFonts w:ascii="Arial" w:hAnsi="Arial" w:cs="Arial"/>
                <w:b/>
              </w:rPr>
              <w:t xml:space="preserve">core </w:t>
            </w:r>
            <w:r w:rsidR="00580AFB">
              <w:rPr>
                <w:rFonts w:ascii="Arial" w:hAnsi="Arial" w:cs="Arial"/>
                <w:b/>
              </w:rPr>
              <w:t>F</w:t>
            </w:r>
            <w:r w:rsidRPr="00580AFB">
              <w:rPr>
                <w:rFonts w:ascii="Arial" w:hAnsi="Arial" w:cs="Arial"/>
                <w:b/>
              </w:rPr>
              <w:t>orm</w:t>
            </w:r>
            <w:r>
              <w:rPr>
                <w:rFonts w:ascii="Arial" w:hAnsi="Arial" w:cs="Arial"/>
              </w:rPr>
              <w:t>. Parts should be presented in standard notation where possible, though it may also include other forms of notation such as tablature or graphic notation.</w:t>
            </w:r>
          </w:p>
          <w:p w:rsidR="00145DED" w:rsidRPr="00244148" w:rsidRDefault="00FE05B3" w:rsidP="00145DED">
            <w:pPr>
              <w:pStyle w:val="NoSpacing"/>
              <w:jc w:val="both"/>
              <w:rPr>
                <w:rFonts w:ascii="Arial" w:hAnsi="Arial" w:cs="Arial"/>
              </w:rPr>
            </w:pPr>
            <w:r>
              <w:rPr>
                <w:rFonts w:ascii="Arial" w:hAnsi="Arial" w:cs="Arial"/>
              </w:rPr>
              <w:t>-</w:t>
            </w:r>
            <w:r w:rsidR="00145DED" w:rsidRPr="00244148">
              <w:rPr>
                <w:rFonts w:ascii="Arial" w:hAnsi="Arial" w:cs="Arial"/>
              </w:rPr>
              <w:t>The piece should demonstrate knowledge of the concepts of music, as relevant to the topic.</w:t>
            </w:r>
          </w:p>
          <w:p w:rsidR="00145DED" w:rsidRDefault="00FE05B3" w:rsidP="00145DED">
            <w:pPr>
              <w:pStyle w:val="NoSpacing"/>
              <w:jc w:val="both"/>
              <w:rPr>
                <w:rFonts w:ascii="Arial" w:hAnsi="Arial" w:cs="Arial"/>
              </w:rPr>
            </w:pPr>
            <w:r>
              <w:rPr>
                <w:rFonts w:ascii="Arial" w:hAnsi="Arial" w:cs="Arial"/>
              </w:rPr>
              <w:t>-</w:t>
            </w:r>
            <w:r w:rsidR="00580AFB">
              <w:rPr>
                <w:rFonts w:ascii="Arial" w:hAnsi="Arial" w:cs="Arial"/>
              </w:rPr>
              <w:t>The</w:t>
            </w:r>
            <w:r>
              <w:rPr>
                <w:rFonts w:ascii="Arial" w:hAnsi="Arial" w:cs="Arial"/>
              </w:rPr>
              <w:t xml:space="preserve"> piece should demonstrate your skill in developing musical ideas, as relevant to the topic.</w:t>
            </w:r>
          </w:p>
          <w:p w:rsidR="00580AFB" w:rsidRPr="00244148" w:rsidRDefault="00580AFB" w:rsidP="00580AFB">
            <w:pPr>
              <w:pStyle w:val="NoSpacing"/>
              <w:jc w:val="both"/>
              <w:rPr>
                <w:rFonts w:ascii="Arial" w:hAnsi="Arial" w:cs="Arial"/>
              </w:rPr>
            </w:pPr>
            <w:r>
              <w:rPr>
                <w:rFonts w:ascii="Arial" w:hAnsi="Arial" w:cs="Arial"/>
              </w:rPr>
              <w:t>-</w:t>
            </w:r>
            <w:r w:rsidRPr="00244148">
              <w:rPr>
                <w:rFonts w:ascii="Arial" w:hAnsi="Arial" w:cs="Arial"/>
              </w:rPr>
              <w:t xml:space="preserve">A </w:t>
            </w:r>
            <w:r w:rsidRPr="00580AFB">
              <w:rPr>
                <w:rFonts w:ascii="Arial" w:hAnsi="Arial" w:cs="Arial"/>
                <w:b/>
              </w:rPr>
              <w:t>Recording</w:t>
            </w:r>
            <w:r w:rsidRPr="00244148">
              <w:rPr>
                <w:rFonts w:ascii="Arial" w:hAnsi="Arial" w:cs="Arial"/>
              </w:rPr>
              <w:t xml:space="preserve"> of the composition should also be included to give the marker insight into the intended interpretation of the piece. This recording may be computer generated or recorded live</w:t>
            </w:r>
            <w:r>
              <w:rPr>
                <w:rFonts w:ascii="Arial" w:hAnsi="Arial" w:cs="Arial"/>
              </w:rPr>
              <w:t>; and the sound quality/performance skill of the recording will not be marked</w:t>
            </w:r>
            <w:r w:rsidRPr="00244148">
              <w:rPr>
                <w:rFonts w:ascii="Arial" w:hAnsi="Arial" w:cs="Arial"/>
              </w:rPr>
              <w:t>.</w:t>
            </w:r>
          </w:p>
          <w:p w:rsidR="00FE05B3" w:rsidRDefault="00FE05B3" w:rsidP="00145DED">
            <w:pPr>
              <w:pStyle w:val="NoSpacing"/>
              <w:jc w:val="both"/>
              <w:rPr>
                <w:rFonts w:ascii="Arial" w:hAnsi="Arial" w:cs="Arial"/>
              </w:rPr>
            </w:pPr>
          </w:p>
          <w:p w:rsidR="00FE05B3" w:rsidRDefault="005B1F5B" w:rsidP="00145DED">
            <w:pPr>
              <w:pStyle w:val="NoSpacing"/>
              <w:jc w:val="both"/>
              <w:rPr>
                <w:rFonts w:ascii="Arial" w:hAnsi="Arial" w:cs="Arial"/>
              </w:rPr>
            </w:pPr>
            <w:r>
              <w:rPr>
                <w:rFonts w:ascii="Arial" w:hAnsi="Arial" w:cs="Arial"/>
                <w:b/>
              </w:rPr>
              <w:t>Process</w:t>
            </w:r>
            <w:r w:rsidR="00FE05B3">
              <w:rPr>
                <w:rFonts w:ascii="Arial" w:hAnsi="Arial" w:cs="Arial"/>
                <w:b/>
              </w:rPr>
              <w:t xml:space="preserve"> Diary</w:t>
            </w:r>
            <w:r>
              <w:rPr>
                <w:rFonts w:ascii="Arial" w:hAnsi="Arial" w:cs="Arial"/>
                <w:b/>
              </w:rPr>
              <w:t xml:space="preserve">: </w:t>
            </w:r>
            <w:r w:rsidR="00FE05B3">
              <w:rPr>
                <w:rFonts w:ascii="Arial" w:hAnsi="Arial" w:cs="Arial"/>
              </w:rPr>
              <w:t>Keep a process diary with an entry every time you work on your composition.</w:t>
            </w:r>
          </w:p>
          <w:p w:rsidR="00FE05B3" w:rsidRDefault="00FE05B3" w:rsidP="00145DED">
            <w:pPr>
              <w:pStyle w:val="NoSpacing"/>
              <w:jc w:val="both"/>
              <w:rPr>
                <w:rFonts w:ascii="Arial" w:hAnsi="Arial" w:cs="Arial"/>
              </w:rPr>
            </w:pPr>
            <w:r>
              <w:rPr>
                <w:rFonts w:ascii="Arial" w:hAnsi="Arial" w:cs="Arial"/>
              </w:rPr>
              <w:t>-Entries should be at least several sentences long, depending on how much work you did on your composition</w:t>
            </w:r>
            <w:r w:rsidR="005B1F5B">
              <w:rPr>
                <w:rFonts w:ascii="Arial" w:hAnsi="Arial" w:cs="Arial"/>
              </w:rPr>
              <w:t>.</w:t>
            </w:r>
          </w:p>
          <w:p w:rsidR="00365D40" w:rsidRDefault="00365D40" w:rsidP="00145DED">
            <w:pPr>
              <w:pStyle w:val="NoSpacing"/>
              <w:jc w:val="both"/>
              <w:rPr>
                <w:rFonts w:ascii="Arial" w:hAnsi="Arial" w:cs="Arial"/>
              </w:rPr>
            </w:pPr>
            <w:r>
              <w:rPr>
                <w:rFonts w:ascii="Arial" w:hAnsi="Arial" w:cs="Arial"/>
              </w:rPr>
              <w:t xml:space="preserve">-In your </w:t>
            </w:r>
            <w:r w:rsidR="004E76BD">
              <w:rPr>
                <w:rFonts w:ascii="Arial" w:hAnsi="Arial" w:cs="Arial"/>
              </w:rPr>
              <w:t>d</w:t>
            </w:r>
            <w:r>
              <w:rPr>
                <w:rFonts w:ascii="Arial" w:hAnsi="Arial" w:cs="Arial"/>
              </w:rPr>
              <w:t>iary, evaluate your progress towards your composition.</w:t>
            </w:r>
          </w:p>
          <w:p w:rsidR="005B1F5B" w:rsidRDefault="005B1F5B" w:rsidP="00145DED">
            <w:pPr>
              <w:pStyle w:val="NoSpacing"/>
              <w:jc w:val="both"/>
              <w:rPr>
                <w:rFonts w:ascii="Arial" w:hAnsi="Arial" w:cs="Arial"/>
              </w:rPr>
            </w:pPr>
            <w:r>
              <w:rPr>
                <w:rFonts w:ascii="Arial" w:hAnsi="Arial" w:cs="Arial"/>
              </w:rPr>
              <w:t>-It is a good idea to print or photocopy your notation each time your work on your composition as an accurate record of your progress.</w:t>
            </w:r>
          </w:p>
          <w:p w:rsidR="005B1F5B" w:rsidRDefault="005B1F5B" w:rsidP="00145DED">
            <w:pPr>
              <w:pStyle w:val="NoSpacing"/>
              <w:jc w:val="both"/>
              <w:rPr>
                <w:rFonts w:ascii="Arial" w:hAnsi="Arial" w:cs="Arial"/>
              </w:rPr>
            </w:pPr>
            <w:r>
              <w:rPr>
                <w:rFonts w:ascii="Arial" w:hAnsi="Arial" w:cs="Arial"/>
              </w:rPr>
              <w:t>-Throughout the diary refer to other music that has inspired or influenced your work. Especially refer to the work that you analysed for the first part of this task.</w:t>
            </w:r>
          </w:p>
          <w:p w:rsidR="00145DED" w:rsidRPr="00145DED" w:rsidRDefault="00145DED" w:rsidP="00145DED">
            <w:pPr>
              <w:pStyle w:val="NoSpacing"/>
              <w:jc w:val="both"/>
              <w:rPr>
                <w:rFonts w:ascii="Arial" w:hAnsi="Arial" w:cs="Arial"/>
                <w:b/>
              </w:rPr>
            </w:pPr>
          </w:p>
        </w:tc>
      </w:tr>
    </w:tbl>
    <w:p w:rsidR="0004631A" w:rsidRDefault="0004631A">
      <w:pPr>
        <w:rPr>
          <w:rFonts w:ascii="Arial" w:hAnsi="Arial" w:cs="Arial"/>
          <w:sz w:val="24"/>
        </w:rPr>
      </w:pPr>
    </w:p>
    <w:p w:rsidR="00940181" w:rsidRDefault="00940181">
      <w:pPr>
        <w:rPr>
          <w:rFonts w:ascii="Arial" w:hAnsi="Arial" w:cs="Arial"/>
          <w:sz w:val="24"/>
        </w:rPr>
      </w:pPr>
    </w:p>
    <w:p w:rsidR="00C90FCC" w:rsidRDefault="00C90FCC">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r>
        <w:rPr>
          <w:rFonts w:ascii="Arial" w:hAnsi="Arial" w:cs="Arial"/>
          <w:noProof/>
          <w:sz w:val="24"/>
        </w:rPr>
        <w:drawing>
          <wp:anchor distT="0" distB="0" distL="114300" distR="114300" simplePos="0" relativeHeight="251664896" behindDoc="0" locked="0" layoutInCell="1" allowOverlap="1" wp14:anchorId="324954EE" wp14:editId="424C04C7">
            <wp:simplePos x="0" y="0"/>
            <wp:positionH relativeFrom="page">
              <wp:align>left</wp:align>
            </wp:positionH>
            <wp:positionV relativeFrom="paragraph">
              <wp:posOffset>-457200</wp:posOffset>
            </wp:positionV>
            <wp:extent cx="7559040" cy="147129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940181" w:rsidRDefault="00940181">
      <w:pPr>
        <w:rPr>
          <w:rFonts w:ascii="Arial" w:hAnsi="Arial" w:cs="Arial"/>
          <w:sz w:val="24"/>
        </w:rPr>
      </w:pPr>
    </w:p>
    <w:p w:rsidR="00940181" w:rsidRDefault="00940181">
      <w:pPr>
        <w:rPr>
          <w:rFonts w:ascii="Arial" w:hAnsi="Arial" w:cs="Arial"/>
          <w:sz w:val="24"/>
        </w:rPr>
      </w:pPr>
    </w:p>
    <w:p w:rsidR="00145DED" w:rsidRDefault="00145DED">
      <w:pPr>
        <w:rPr>
          <w:rFonts w:ascii="Arial" w:hAnsi="Arial" w:cs="Arial"/>
          <w:sz w:val="24"/>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gridCol w:w="993"/>
      </w:tblGrid>
      <w:tr w:rsidR="005B1F5B" w:rsidTr="008B0116">
        <w:tc>
          <w:tcPr>
            <w:tcW w:w="9634" w:type="dxa"/>
          </w:tcPr>
          <w:p w:rsidR="005B1F5B" w:rsidRDefault="005B1F5B" w:rsidP="008B0116">
            <w:pPr>
              <w:rPr>
                <w:b/>
              </w:rPr>
            </w:pPr>
            <w:r>
              <w:rPr>
                <w:b/>
              </w:rPr>
              <w:t xml:space="preserve">Musicological </w:t>
            </w:r>
            <w:r w:rsidR="00940181">
              <w:rPr>
                <w:b/>
              </w:rPr>
              <w:t xml:space="preserve">and Aural </w:t>
            </w:r>
            <w:r>
              <w:rPr>
                <w:b/>
              </w:rPr>
              <w:t>Concept Analysis Marking Criteria</w:t>
            </w:r>
          </w:p>
        </w:tc>
        <w:tc>
          <w:tcPr>
            <w:tcW w:w="993" w:type="dxa"/>
          </w:tcPr>
          <w:p w:rsidR="005B1F5B" w:rsidRDefault="005B1F5B" w:rsidP="008B0116">
            <w:pPr>
              <w:rPr>
                <w:b/>
              </w:rPr>
            </w:pPr>
            <w:r>
              <w:rPr>
                <w:b/>
              </w:rPr>
              <w:t>Marks</w:t>
            </w:r>
          </w:p>
        </w:tc>
      </w:tr>
      <w:tr w:rsidR="005B1F5B" w:rsidTr="008B0116">
        <w:tc>
          <w:tcPr>
            <w:tcW w:w="9634" w:type="dxa"/>
          </w:tcPr>
          <w:p w:rsidR="005B1F5B" w:rsidRDefault="005B1F5B" w:rsidP="005B1F5B">
            <w:pPr>
              <w:numPr>
                <w:ilvl w:val="0"/>
                <w:numId w:val="17"/>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high level of aural awareness and understanding of the musical concepts and their relationship to the chosen topic/style.</w:t>
            </w:r>
          </w:p>
          <w:p w:rsidR="005B1F5B" w:rsidRDefault="005B1F5B" w:rsidP="005B1F5B">
            <w:pPr>
              <w:numPr>
                <w:ilvl w:val="0"/>
                <w:numId w:val="17"/>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perceptive musicological understanding displaying comprehensive knowledge supported by relevant musical examples.</w:t>
            </w:r>
          </w:p>
          <w:p w:rsidR="005B1F5B" w:rsidRDefault="005B1F5B" w:rsidP="005B1F5B">
            <w:pPr>
              <w:numPr>
                <w:ilvl w:val="0"/>
                <w:numId w:val="17"/>
              </w:numPr>
              <w:pBdr>
                <w:top w:val="nil"/>
                <w:left w:val="nil"/>
                <w:bottom w:val="nil"/>
                <w:right w:val="nil"/>
                <w:between w:val="nil"/>
              </w:pBdr>
              <w:ind w:left="174" w:hanging="218"/>
              <w:rPr>
                <w:color w:val="000000"/>
              </w:rPr>
            </w:pPr>
            <w:r>
              <w:rPr>
                <w:rFonts w:ascii="Calibri" w:eastAsia="Calibri" w:hAnsi="Calibri" w:cs="Calibri"/>
                <w:color w:val="000000"/>
              </w:rPr>
              <w:t>Demonstrates skill in critically evaluating and discussing the use of the concepts of in the musical repertoire studied.</w:t>
            </w:r>
          </w:p>
        </w:tc>
        <w:tc>
          <w:tcPr>
            <w:tcW w:w="993" w:type="dxa"/>
          </w:tcPr>
          <w:p w:rsidR="005B1F5B" w:rsidRDefault="005B1F5B" w:rsidP="008B0116">
            <w:pPr>
              <w:jc w:val="center"/>
            </w:pPr>
            <w:r>
              <w:t>17 - 20</w:t>
            </w:r>
          </w:p>
        </w:tc>
      </w:tr>
      <w:tr w:rsidR="005B1F5B" w:rsidTr="008B0116">
        <w:tc>
          <w:tcPr>
            <w:tcW w:w="9634" w:type="dxa"/>
          </w:tcPr>
          <w:p w:rsidR="005B1F5B" w:rsidRDefault="005B1F5B" w:rsidP="005B1F5B">
            <w:pPr>
              <w:numPr>
                <w:ilvl w:val="0"/>
                <w:numId w:val="16"/>
              </w:numPr>
              <w:pBdr>
                <w:top w:val="nil"/>
                <w:left w:val="nil"/>
                <w:bottom w:val="nil"/>
                <w:right w:val="nil"/>
                <w:between w:val="nil"/>
              </w:pBdr>
              <w:spacing w:after="0"/>
              <w:ind w:left="174" w:hanging="219"/>
              <w:rPr>
                <w:color w:val="000000"/>
              </w:rPr>
            </w:pPr>
            <w:r>
              <w:rPr>
                <w:rFonts w:ascii="Calibri" w:eastAsia="Calibri" w:hAnsi="Calibri" w:cs="Calibri"/>
                <w:color w:val="000000"/>
              </w:rPr>
              <w:t>Demonstrates a thorough aural awareness and understanding of the musical concepts and their relationship to the chosen topic/style.</w:t>
            </w:r>
          </w:p>
          <w:p w:rsidR="005B1F5B" w:rsidRDefault="005B1F5B" w:rsidP="005B1F5B">
            <w:pPr>
              <w:numPr>
                <w:ilvl w:val="0"/>
                <w:numId w:val="16"/>
              </w:numPr>
              <w:pBdr>
                <w:top w:val="nil"/>
                <w:left w:val="nil"/>
                <w:bottom w:val="nil"/>
                <w:right w:val="nil"/>
                <w:between w:val="nil"/>
              </w:pBdr>
              <w:spacing w:after="0"/>
              <w:ind w:left="174" w:hanging="219"/>
              <w:rPr>
                <w:color w:val="000000"/>
              </w:rPr>
            </w:pPr>
            <w:r>
              <w:rPr>
                <w:rFonts w:ascii="Calibri" w:eastAsia="Calibri" w:hAnsi="Calibri" w:cs="Calibri"/>
                <w:color w:val="000000"/>
              </w:rPr>
              <w:t>Demonstrates a detailed musicological understanding displaying thorough knowledge supported by relevant musical examples.</w:t>
            </w:r>
          </w:p>
          <w:p w:rsidR="005B1F5B" w:rsidRDefault="005B1F5B" w:rsidP="005B1F5B">
            <w:pPr>
              <w:numPr>
                <w:ilvl w:val="0"/>
                <w:numId w:val="16"/>
              </w:numPr>
              <w:pBdr>
                <w:top w:val="nil"/>
                <w:left w:val="nil"/>
                <w:bottom w:val="nil"/>
                <w:right w:val="nil"/>
                <w:between w:val="nil"/>
              </w:pBdr>
              <w:ind w:left="174" w:hanging="219"/>
              <w:rPr>
                <w:color w:val="000000"/>
              </w:rPr>
            </w:pPr>
            <w:r>
              <w:rPr>
                <w:rFonts w:ascii="Calibri" w:eastAsia="Calibri" w:hAnsi="Calibri" w:cs="Calibri"/>
                <w:color w:val="000000"/>
              </w:rPr>
              <w:t>Demonstrates skill in evaluating and discussing the use of the concepts of in the musical repertoire studied.</w:t>
            </w:r>
          </w:p>
        </w:tc>
        <w:tc>
          <w:tcPr>
            <w:tcW w:w="993" w:type="dxa"/>
          </w:tcPr>
          <w:p w:rsidR="005B1F5B" w:rsidRDefault="005B1F5B" w:rsidP="008B0116">
            <w:r>
              <w:t>13 – 16</w:t>
            </w:r>
          </w:p>
        </w:tc>
      </w:tr>
      <w:tr w:rsidR="005B1F5B" w:rsidTr="008B0116">
        <w:tc>
          <w:tcPr>
            <w:tcW w:w="9634" w:type="dxa"/>
          </w:tcPr>
          <w:p w:rsidR="005B1F5B" w:rsidRDefault="005B1F5B" w:rsidP="005B1F5B">
            <w:pPr>
              <w:numPr>
                <w:ilvl w:val="0"/>
                <w:numId w:val="15"/>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an aural awareness and understanding of the musical concepts and their relationship to the chosen topic/style.</w:t>
            </w:r>
          </w:p>
          <w:p w:rsidR="005B1F5B" w:rsidRDefault="005B1F5B" w:rsidP="005B1F5B">
            <w:pPr>
              <w:numPr>
                <w:ilvl w:val="0"/>
                <w:numId w:val="15"/>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sound musicological understanding displaying broad knowledge supported by relevant musical examples.</w:t>
            </w:r>
          </w:p>
          <w:p w:rsidR="005B1F5B" w:rsidRDefault="005B1F5B" w:rsidP="005B1F5B">
            <w:pPr>
              <w:numPr>
                <w:ilvl w:val="0"/>
                <w:numId w:val="15"/>
              </w:numPr>
              <w:pBdr>
                <w:top w:val="nil"/>
                <w:left w:val="nil"/>
                <w:bottom w:val="nil"/>
                <w:right w:val="nil"/>
                <w:between w:val="nil"/>
              </w:pBdr>
              <w:ind w:left="174" w:hanging="218"/>
              <w:rPr>
                <w:color w:val="000000"/>
              </w:rPr>
            </w:pPr>
            <w:r>
              <w:rPr>
                <w:rFonts w:ascii="Calibri" w:eastAsia="Calibri" w:hAnsi="Calibri" w:cs="Calibri"/>
                <w:color w:val="000000"/>
              </w:rPr>
              <w:t>Demonstrates some skill in discussing the use of the concepts of in the musical repertoire studied.</w:t>
            </w:r>
          </w:p>
        </w:tc>
        <w:tc>
          <w:tcPr>
            <w:tcW w:w="993" w:type="dxa"/>
          </w:tcPr>
          <w:p w:rsidR="005B1F5B" w:rsidRDefault="005B1F5B" w:rsidP="008B0116">
            <w:pPr>
              <w:jc w:val="center"/>
            </w:pPr>
            <w:r>
              <w:t>9 – 12</w:t>
            </w:r>
          </w:p>
        </w:tc>
      </w:tr>
      <w:tr w:rsidR="005B1F5B" w:rsidTr="008B0116">
        <w:tc>
          <w:tcPr>
            <w:tcW w:w="9634" w:type="dxa"/>
          </w:tcPr>
          <w:p w:rsidR="005B1F5B" w:rsidRDefault="005B1F5B" w:rsidP="005B1F5B">
            <w:pPr>
              <w:numPr>
                <w:ilvl w:val="0"/>
                <w:numId w:val="14"/>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basic aural awareness and understanding of the musical concepts and their relationship to the chosen topic/style.</w:t>
            </w:r>
          </w:p>
          <w:p w:rsidR="005B1F5B" w:rsidRDefault="005B1F5B" w:rsidP="005B1F5B">
            <w:pPr>
              <w:numPr>
                <w:ilvl w:val="0"/>
                <w:numId w:val="14"/>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basic musicological understanding supported by the limited use relevant musical examples.</w:t>
            </w:r>
          </w:p>
          <w:p w:rsidR="005B1F5B" w:rsidRDefault="005B1F5B" w:rsidP="005B1F5B">
            <w:pPr>
              <w:numPr>
                <w:ilvl w:val="0"/>
                <w:numId w:val="14"/>
              </w:numPr>
              <w:pBdr>
                <w:top w:val="nil"/>
                <w:left w:val="nil"/>
                <w:bottom w:val="nil"/>
                <w:right w:val="nil"/>
                <w:between w:val="nil"/>
              </w:pBdr>
              <w:ind w:left="174" w:hanging="218"/>
              <w:rPr>
                <w:color w:val="000000"/>
              </w:rPr>
            </w:pPr>
            <w:r>
              <w:rPr>
                <w:rFonts w:ascii="Calibri" w:eastAsia="Calibri" w:hAnsi="Calibri" w:cs="Calibri"/>
                <w:color w:val="000000"/>
              </w:rPr>
              <w:t>Demonstrates basic skill in discussing the use of the concepts of in the musical repertoire studied.</w:t>
            </w:r>
          </w:p>
        </w:tc>
        <w:tc>
          <w:tcPr>
            <w:tcW w:w="993" w:type="dxa"/>
          </w:tcPr>
          <w:p w:rsidR="005B1F5B" w:rsidRDefault="005B1F5B" w:rsidP="008B0116">
            <w:pPr>
              <w:jc w:val="center"/>
            </w:pPr>
            <w:r>
              <w:t>5 – 8</w:t>
            </w:r>
          </w:p>
        </w:tc>
      </w:tr>
      <w:tr w:rsidR="005B1F5B" w:rsidTr="008B0116">
        <w:tc>
          <w:tcPr>
            <w:tcW w:w="9634" w:type="dxa"/>
          </w:tcPr>
          <w:p w:rsidR="005B1F5B" w:rsidRDefault="005B1F5B" w:rsidP="005B1F5B">
            <w:pPr>
              <w:numPr>
                <w:ilvl w:val="0"/>
                <w:numId w:val="13"/>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limited aural awareness and understanding of the musical concepts and their relationship to the chosen topic/style.</w:t>
            </w:r>
          </w:p>
          <w:p w:rsidR="005B1F5B" w:rsidRDefault="005B1F5B" w:rsidP="005B1F5B">
            <w:pPr>
              <w:numPr>
                <w:ilvl w:val="0"/>
                <w:numId w:val="13"/>
              </w:numPr>
              <w:pBdr>
                <w:top w:val="nil"/>
                <w:left w:val="nil"/>
                <w:bottom w:val="nil"/>
                <w:right w:val="nil"/>
                <w:between w:val="nil"/>
              </w:pBdr>
              <w:spacing w:after="0"/>
              <w:ind w:left="174" w:hanging="218"/>
              <w:rPr>
                <w:color w:val="000000"/>
              </w:rPr>
            </w:pPr>
            <w:r>
              <w:rPr>
                <w:rFonts w:ascii="Calibri" w:eastAsia="Calibri" w:hAnsi="Calibri" w:cs="Calibri"/>
                <w:color w:val="000000"/>
              </w:rPr>
              <w:t>Demonstrates a limited musicological understanding and uses irrelevant or inappropriate musical examples.</w:t>
            </w:r>
          </w:p>
          <w:p w:rsidR="005B1F5B" w:rsidRDefault="005B1F5B" w:rsidP="005B1F5B">
            <w:pPr>
              <w:numPr>
                <w:ilvl w:val="0"/>
                <w:numId w:val="13"/>
              </w:numPr>
              <w:pBdr>
                <w:top w:val="nil"/>
                <w:left w:val="nil"/>
                <w:bottom w:val="nil"/>
                <w:right w:val="nil"/>
                <w:between w:val="nil"/>
              </w:pBdr>
              <w:ind w:left="174" w:hanging="218"/>
              <w:rPr>
                <w:color w:val="000000"/>
              </w:rPr>
            </w:pPr>
            <w:r>
              <w:rPr>
                <w:rFonts w:ascii="Calibri" w:eastAsia="Calibri" w:hAnsi="Calibri" w:cs="Calibri"/>
                <w:color w:val="000000"/>
              </w:rPr>
              <w:t>Demonstrates limited skill in discussing the use of the concepts of in the musical repertoire studied.</w:t>
            </w:r>
          </w:p>
        </w:tc>
        <w:tc>
          <w:tcPr>
            <w:tcW w:w="993" w:type="dxa"/>
          </w:tcPr>
          <w:p w:rsidR="005B1F5B" w:rsidRDefault="005B1F5B" w:rsidP="008B0116">
            <w:pPr>
              <w:jc w:val="center"/>
            </w:pPr>
            <w:r>
              <w:t xml:space="preserve">1 – 4 </w:t>
            </w:r>
          </w:p>
        </w:tc>
      </w:tr>
      <w:tr w:rsidR="004E76BD" w:rsidTr="008B0116">
        <w:tc>
          <w:tcPr>
            <w:tcW w:w="9634" w:type="dxa"/>
          </w:tcPr>
          <w:p w:rsidR="004E76BD" w:rsidRDefault="004E76BD" w:rsidP="005B1F5B">
            <w:pPr>
              <w:numPr>
                <w:ilvl w:val="0"/>
                <w:numId w:val="13"/>
              </w:numPr>
              <w:pBdr>
                <w:top w:val="nil"/>
                <w:left w:val="nil"/>
                <w:bottom w:val="nil"/>
                <w:right w:val="nil"/>
                <w:between w:val="nil"/>
              </w:pBdr>
              <w:spacing w:after="0"/>
              <w:ind w:left="174" w:hanging="218"/>
              <w:rPr>
                <w:rFonts w:ascii="Calibri" w:eastAsia="Calibri" w:hAnsi="Calibri" w:cs="Calibri"/>
                <w:color w:val="000000"/>
              </w:rPr>
            </w:pPr>
            <w:r>
              <w:rPr>
                <w:rFonts w:ascii="Calibri" w:eastAsia="Calibri" w:hAnsi="Calibri" w:cs="Calibri"/>
                <w:color w:val="000000"/>
              </w:rPr>
              <w:t>Does not attempt analysis.</w:t>
            </w:r>
          </w:p>
        </w:tc>
        <w:tc>
          <w:tcPr>
            <w:tcW w:w="993" w:type="dxa"/>
          </w:tcPr>
          <w:p w:rsidR="004E76BD" w:rsidRDefault="004E76BD" w:rsidP="008B0116">
            <w:pPr>
              <w:jc w:val="center"/>
            </w:pPr>
            <w:r>
              <w:t>0</w:t>
            </w:r>
          </w:p>
        </w:tc>
      </w:tr>
    </w:tbl>
    <w:p w:rsidR="00145DED" w:rsidRDefault="00145DED">
      <w:pPr>
        <w:rPr>
          <w:rFonts w:ascii="Arial" w:hAnsi="Arial" w:cs="Arial"/>
          <w:sz w:val="24"/>
        </w:rPr>
      </w:pPr>
    </w:p>
    <w:p w:rsidR="00145DED" w:rsidRDefault="00145DED">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r>
        <w:rPr>
          <w:rFonts w:ascii="Arial" w:hAnsi="Arial" w:cs="Arial"/>
          <w:noProof/>
          <w:sz w:val="24"/>
        </w:rPr>
        <w:drawing>
          <wp:anchor distT="0" distB="0" distL="114300" distR="114300" simplePos="0" relativeHeight="251666944" behindDoc="0" locked="0" layoutInCell="1" allowOverlap="1" wp14:anchorId="324954EE" wp14:editId="424C04C7">
            <wp:simplePos x="0" y="0"/>
            <wp:positionH relativeFrom="page">
              <wp:align>right</wp:align>
            </wp:positionH>
            <wp:positionV relativeFrom="paragraph">
              <wp:posOffset>-457200</wp:posOffset>
            </wp:positionV>
            <wp:extent cx="7559040" cy="147129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940181" w:rsidRDefault="00940181">
      <w:pPr>
        <w:rPr>
          <w:rFonts w:ascii="Arial" w:hAnsi="Arial" w:cs="Arial"/>
          <w:sz w:val="24"/>
        </w:rPr>
      </w:pPr>
    </w:p>
    <w:p w:rsidR="00940181" w:rsidRDefault="00940181">
      <w:pPr>
        <w:rPr>
          <w:rFonts w:ascii="Arial" w:hAnsi="Arial" w:cs="Arial"/>
          <w:sz w:val="24"/>
        </w:rPr>
      </w:pPr>
    </w:p>
    <w:p w:rsidR="00940181" w:rsidRDefault="00940181">
      <w:pPr>
        <w:rPr>
          <w:rFonts w:ascii="Arial" w:hAnsi="Arial" w:cs="Arial"/>
          <w:sz w:val="24"/>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gridCol w:w="993"/>
      </w:tblGrid>
      <w:tr w:rsidR="005B1F5B" w:rsidTr="008B0116">
        <w:tc>
          <w:tcPr>
            <w:tcW w:w="9634" w:type="dxa"/>
          </w:tcPr>
          <w:p w:rsidR="005B1F5B" w:rsidRDefault="005B1F5B" w:rsidP="00365D40">
            <w:pPr>
              <w:spacing w:line="240" w:lineRule="auto"/>
              <w:rPr>
                <w:b/>
              </w:rPr>
            </w:pPr>
            <w:r>
              <w:rPr>
                <w:b/>
              </w:rPr>
              <w:t>Composition</w:t>
            </w:r>
            <w:r w:rsidR="00940181">
              <w:rPr>
                <w:b/>
              </w:rPr>
              <w:t xml:space="preserve"> and Process Diary</w:t>
            </w:r>
            <w:r>
              <w:rPr>
                <w:b/>
              </w:rPr>
              <w:t xml:space="preserve"> Marking Criteria</w:t>
            </w:r>
          </w:p>
        </w:tc>
        <w:tc>
          <w:tcPr>
            <w:tcW w:w="993" w:type="dxa"/>
          </w:tcPr>
          <w:p w:rsidR="005B1F5B" w:rsidRDefault="005B1F5B" w:rsidP="00365D40">
            <w:pPr>
              <w:spacing w:line="240" w:lineRule="auto"/>
              <w:rPr>
                <w:b/>
              </w:rPr>
            </w:pPr>
            <w:r>
              <w:rPr>
                <w:b/>
              </w:rPr>
              <w:t>Marks</w:t>
            </w:r>
          </w:p>
        </w:tc>
      </w:tr>
      <w:tr w:rsidR="005B1F5B" w:rsidTr="008B0116">
        <w:tc>
          <w:tcPr>
            <w:tcW w:w="9634" w:type="dxa"/>
          </w:tcPr>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Composes a work that successfully and coherently represents the chosen topic, demonstrating perceptive and accomplished understanding of style, the concepts of music, and the relationships between the concepts.</w:t>
            </w:r>
          </w:p>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Demonstrates comprehensive knowledge and understanding of score conventions and performance directions appropriate to the chosen topic.</w:t>
            </w:r>
          </w:p>
          <w:p w:rsidR="005B1F5B" w:rsidRPr="00940181" w:rsidRDefault="005B1F5B" w:rsidP="00365D40">
            <w:pPr>
              <w:numPr>
                <w:ilvl w:val="0"/>
                <w:numId w:val="12"/>
              </w:numPr>
              <w:pBdr>
                <w:top w:val="nil"/>
                <w:left w:val="nil"/>
                <w:bottom w:val="nil"/>
                <w:right w:val="nil"/>
                <w:between w:val="nil"/>
              </w:pBdr>
              <w:spacing w:line="240" w:lineRule="auto"/>
              <w:ind w:left="174" w:right="100" w:hanging="218"/>
              <w:rPr>
                <w:color w:val="000000"/>
              </w:rPr>
            </w:pPr>
            <w:r>
              <w:rPr>
                <w:rFonts w:ascii="Calibri" w:eastAsia="Calibri" w:hAnsi="Calibri" w:cs="Calibri"/>
                <w:color w:val="000000"/>
              </w:rPr>
              <w:t>Demonstrates high level skills in organising ideas into musical structures.</w:t>
            </w:r>
          </w:p>
          <w:p w:rsidR="00940181" w:rsidRDefault="00940181" w:rsidP="00365D40">
            <w:pPr>
              <w:numPr>
                <w:ilvl w:val="0"/>
                <w:numId w:val="12"/>
              </w:numPr>
              <w:pBdr>
                <w:top w:val="nil"/>
                <w:left w:val="nil"/>
                <w:bottom w:val="nil"/>
                <w:right w:val="nil"/>
                <w:between w:val="nil"/>
              </w:pBdr>
              <w:spacing w:line="240" w:lineRule="auto"/>
              <w:ind w:left="174" w:right="100" w:hanging="218"/>
              <w:rPr>
                <w:color w:val="000000"/>
              </w:rPr>
            </w:pPr>
            <w:r>
              <w:rPr>
                <w:color w:val="000000"/>
              </w:rPr>
              <w:t>Process diary demonstrates a highly detailed understanding of the compositional process, including critical evaluation of the composition in progress.</w:t>
            </w:r>
          </w:p>
        </w:tc>
        <w:tc>
          <w:tcPr>
            <w:tcW w:w="993" w:type="dxa"/>
          </w:tcPr>
          <w:p w:rsidR="005B1F5B" w:rsidRDefault="005B1F5B" w:rsidP="00365D40">
            <w:pPr>
              <w:spacing w:line="240" w:lineRule="auto"/>
            </w:pPr>
            <w:r>
              <w:t>9 – 10</w:t>
            </w:r>
          </w:p>
        </w:tc>
      </w:tr>
      <w:tr w:rsidR="005B1F5B" w:rsidTr="008B0116">
        <w:tc>
          <w:tcPr>
            <w:tcW w:w="9634" w:type="dxa"/>
          </w:tcPr>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Composes a work that successfully and coherently represents the chosen topic, demonstrating an accomplished understanding of style, the concepts of music, and the relationships between the concepts.</w:t>
            </w:r>
          </w:p>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Demonstrates a detailed knowledge and understanding of score conventions and performance directions appropriate to the chosen topic.</w:t>
            </w:r>
          </w:p>
          <w:p w:rsidR="005B1F5B" w:rsidRPr="00940181" w:rsidRDefault="005B1F5B" w:rsidP="00365D40">
            <w:pPr>
              <w:numPr>
                <w:ilvl w:val="0"/>
                <w:numId w:val="12"/>
              </w:numPr>
              <w:pBdr>
                <w:top w:val="nil"/>
                <w:left w:val="nil"/>
                <w:bottom w:val="nil"/>
                <w:right w:val="nil"/>
                <w:between w:val="nil"/>
              </w:pBdr>
              <w:spacing w:line="240" w:lineRule="auto"/>
              <w:ind w:left="174" w:hanging="218"/>
              <w:rPr>
                <w:color w:val="000000"/>
              </w:rPr>
            </w:pPr>
            <w:r>
              <w:rPr>
                <w:rFonts w:ascii="Calibri" w:eastAsia="Calibri" w:hAnsi="Calibri" w:cs="Calibri"/>
                <w:color w:val="000000"/>
              </w:rPr>
              <w:t>Demonstrates accomplished skills in organising ideas into musical structures.</w:t>
            </w:r>
          </w:p>
          <w:p w:rsidR="00940181" w:rsidRDefault="00940181" w:rsidP="00365D40">
            <w:pPr>
              <w:numPr>
                <w:ilvl w:val="0"/>
                <w:numId w:val="12"/>
              </w:numPr>
              <w:pBdr>
                <w:top w:val="nil"/>
                <w:left w:val="nil"/>
                <w:bottom w:val="nil"/>
                <w:right w:val="nil"/>
                <w:between w:val="nil"/>
              </w:pBdr>
              <w:spacing w:line="240" w:lineRule="auto"/>
              <w:ind w:left="174" w:hanging="218"/>
              <w:rPr>
                <w:color w:val="000000"/>
              </w:rPr>
            </w:pPr>
            <w:r>
              <w:rPr>
                <w:color w:val="000000"/>
              </w:rPr>
              <w:t>Process diary demonstrates a detailed understanding of the compositional process. May include critical evaluation of the composition in progress.</w:t>
            </w:r>
          </w:p>
        </w:tc>
        <w:tc>
          <w:tcPr>
            <w:tcW w:w="993" w:type="dxa"/>
          </w:tcPr>
          <w:p w:rsidR="005B1F5B" w:rsidRDefault="005B1F5B" w:rsidP="00365D40">
            <w:pPr>
              <w:spacing w:line="240" w:lineRule="auto"/>
            </w:pPr>
            <w:r>
              <w:t xml:space="preserve">7 – 8 </w:t>
            </w:r>
          </w:p>
        </w:tc>
      </w:tr>
      <w:tr w:rsidR="005B1F5B" w:rsidTr="008B0116">
        <w:tc>
          <w:tcPr>
            <w:tcW w:w="9634" w:type="dxa"/>
          </w:tcPr>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Composes a work that represents the chosen topic, demonstrating an understanding of the style, the concepts of music, and the relationships between the concepts.</w:t>
            </w:r>
          </w:p>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Demonstrates knowledge and understanding of score conventions and provides clear performance directions appropriate to the chosen topic.</w:t>
            </w:r>
          </w:p>
          <w:p w:rsidR="005B1F5B" w:rsidRPr="00940181" w:rsidRDefault="005B1F5B" w:rsidP="00365D40">
            <w:pPr>
              <w:numPr>
                <w:ilvl w:val="0"/>
                <w:numId w:val="12"/>
              </w:numPr>
              <w:pBdr>
                <w:top w:val="nil"/>
                <w:left w:val="nil"/>
                <w:bottom w:val="nil"/>
                <w:right w:val="nil"/>
                <w:between w:val="nil"/>
              </w:pBdr>
              <w:spacing w:line="240" w:lineRule="auto"/>
              <w:ind w:left="174" w:right="100" w:hanging="218"/>
              <w:rPr>
                <w:color w:val="000000"/>
              </w:rPr>
            </w:pPr>
            <w:r>
              <w:rPr>
                <w:rFonts w:ascii="Calibri" w:eastAsia="Calibri" w:hAnsi="Calibri" w:cs="Calibri"/>
                <w:color w:val="000000"/>
              </w:rPr>
              <w:t>Demonstrates skills in organising ideas into musical structures.</w:t>
            </w:r>
          </w:p>
          <w:p w:rsidR="00940181" w:rsidRDefault="00940181" w:rsidP="00365D40">
            <w:pPr>
              <w:numPr>
                <w:ilvl w:val="0"/>
                <w:numId w:val="12"/>
              </w:numPr>
              <w:pBdr>
                <w:top w:val="nil"/>
                <w:left w:val="nil"/>
                <w:bottom w:val="nil"/>
                <w:right w:val="nil"/>
                <w:between w:val="nil"/>
              </w:pBdr>
              <w:spacing w:line="240" w:lineRule="auto"/>
              <w:ind w:left="174" w:right="100" w:hanging="218"/>
              <w:rPr>
                <w:color w:val="000000"/>
              </w:rPr>
            </w:pPr>
            <w:r>
              <w:rPr>
                <w:color w:val="000000"/>
              </w:rPr>
              <w:t>Process diary demonstrates a sound understanding of the compositional process. May include an attempt to evaluate composition in progress.</w:t>
            </w:r>
          </w:p>
        </w:tc>
        <w:tc>
          <w:tcPr>
            <w:tcW w:w="993" w:type="dxa"/>
          </w:tcPr>
          <w:p w:rsidR="005B1F5B" w:rsidRDefault="005B1F5B" w:rsidP="00365D40">
            <w:pPr>
              <w:spacing w:line="240" w:lineRule="auto"/>
            </w:pPr>
            <w:r>
              <w:t xml:space="preserve">5 – 6 </w:t>
            </w:r>
          </w:p>
        </w:tc>
      </w:tr>
      <w:tr w:rsidR="005B1F5B" w:rsidTr="008B0116">
        <w:tc>
          <w:tcPr>
            <w:tcW w:w="9634" w:type="dxa"/>
          </w:tcPr>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Composes a work that is a basic representation of the chosen topic, demonstrating some understanding of the style, the concepts of music and the relationships between the concepts.</w:t>
            </w:r>
          </w:p>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Demonstrates basic knowledge and understanding of score conventions and provides limited performance directions appropriate to the chosen topic.</w:t>
            </w:r>
          </w:p>
          <w:p w:rsidR="005B1F5B" w:rsidRPr="00940181" w:rsidRDefault="005B1F5B" w:rsidP="00365D40">
            <w:pPr>
              <w:numPr>
                <w:ilvl w:val="0"/>
                <w:numId w:val="12"/>
              </w:numPr>
              <w:pBdr>
                <w:top w:val="nil"/>
                <w:left w:val="nil"/>
                <w:bottom w:val="nil"/>
                <w:right w:val="nil"/>
                <w:between w:val="nil"/>
              </w:pBdr>
              <w:spacing w:line="240" w:lineRule="auto"/>
              <w:ind w:left="174" w:right="100" w:hanging="218"/>
              <w:rPr>
                <w:color w:val="000000"/>
              </w:rPr>
            </w:pPr>
            <w:r>
              <w:rPr>
                <w:rFonts w:ascii="Calibri" w:eastAsia="Calibri" w:hAnsi="Calibri" w:cs="Calibri"/>
                <w:color w:val="000000"/>
              </w:rPr>
              <w:t>Demonstrates basic skills in organising ideas into musical structures.</w:t>
            </w:r>
          </w:p>
          <w:p w:rsidR="00940181" w:rsidRDefault="00940181" w:rsidP="00365D40">
            <w:pPr>
              <w:numPr>
                <w:ilvl w:val="0"/>
                <w:numId w:val="12"/>
              </w:numPr>
              <w:pBdr>
                <w:top w:val="nil"/>
                <w:left w:val="nil"/>
                <w:bottom w:val="nil"/>
                <w:right w:val="nil"/>
                <w:between w:val="nil"/>
              </w:pBdr>
              <w:spacing w:line="240" w:lineRule="auto"/>
              <w:ind w:left="174" w:right="100" w:hanging="218"/>
              <w:rPr>
                <w:color w:val="000000"/>
              </w:rPr>
            </w:pPr>
            <w:r>
              <w:rPr>
                <w:color w:val="000000"/>
              </w:rPr>
              <w:t>Process diary demonstrates a basic understanding of the compositional process.</w:t>
            </w:r>
          </w:p>
        </w:tc>
        <w:tc>
          <w:tcPr>
            <w:tcW w:w="993" w:type="dxa"/>
          </w:tcPr>
          <w:p w:rsidR="005B1F5B" w:rsidRDefault="005B1F5B" w:rsidP="00365D40">
            <w:pPr>
              <w:spacing w:line="240" w:lineRule="auto"/>
            </w:pPr>
            <w:r>
              <w:t xml:space="preserve">3 – 4 </w:t>
            </w:r>
          </w:p>
        </w:tc>
      </w:tr>
      <w:tr w:rsidR="005B1F5B" w:rsidTr="008B0116">
        <w:tc>
          <w:tcPr>
            <w:tcW w:w="9634" w:type="dxa"/>
          </w:tcPr>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Composes a work that is a limited representation of the chosen topic, demonstrating little understanding of the style, the concepts of music and the relationships between the concepts.</w:t>
            </w:r>
          </w:p>
          <w:p w:rsidR="005B1F5B" w:rsidRDefault="005B1F5B" w:rsidP="00365D40">
            <w:pPr>
              <w:numPr>
                <w:ilvl w:val="0"/>
                <w:numId w:val="12"/>
              </w:numPr>
              <w:pBdr>
                <w:top w:val="nil"/>
                <w:left w:val="nil"/>
                <w:bottom w:val="nil"/>
                <w:right w:val="nil"/>
                <w:between w:val="nil"/>
              </w:pBdr>
              <w:spacing w:after="0" w:line="240" w:lineRule="auto"/>
              <w:ind w:left="174" w:right="100" w:hanging="218"/>
              <w:rPr>
                <w:color w:val="000000"/>
              </w:rPr>
            </w:pPr>
            <w:r>
              <w:rPr>
                <w:rFonts w:ascii="Calibri" w:eastAsia="Calibri" w:hAnsi="Calibri" w:cs="Calibri"/>
                <w:color w:val="000000"/>
              </w:rPr>
              <w:t>Demonstrates limited knowledge and understanding of score conventions and provides few performance directions appropriate to the chosen topic.</w:t>
            </w:r>
          </w:p>
          <w:p w:rsidR="005B1F5B" w:rsidRPr="00940181" w:rsidRDefault="005B1F5B" w:rsidP="00365D40">
            <w:pPr>
              <w:numPr>
                <w:ilvl w:val="0"/>
                <w:numId w:val="12"/>
              </w:numPr>
              <w:pBdr>
                <w:top w:val="nil"/>
                <w:left w:val="nil"/>
                <w:bottom w:val="nil"/>
                <w:right w:val="nil"/>
                <w:between w:val="nil"/>
              </w:pBdr>
              <w:spacing w:line="240" w:lineRule="auto"/>
              <w:ind w:left="174" w:hanging="218"/>
              <w:rPr>
                <w:color w:val="000000"/>
              </w:rPr>
            </w:pPr>
            <w:r>
              <w:rPr>
                <w:rFonts w:ascii="Calibri" w:eastAsia="Calibri" w:hAnsi="Calibri" w:cs="Calibri"/>
                <w:color w:val="000000"/>
              </w:rPr>
              <w:t>Demonstrates limited skills in organising ideas into musical structures.</w:t>
            </w:r>
          </w:p>
          <w:p w:rsidR="00940181" w:rsidRDefault="00940181" w:rsidP="00365D40">
            <w:pPr>
              <w:numPr>
                <w:ilvl w:val="0"/>
                <w:numId w:val="12"/>
              </w:numPr>
              <w:pBdr>
                <w:top w:val="nil"/>
                <w:left w:val="nil"/>
                <w:bottom w:val="nil"/>
                <w:right w:val="nil"/>
                <w:between w:val="nil"/>
              </w:pBdr>
              <w:spacing w:line="240" w:lineRule="auto"/>
              <w:ind w:left="174" w:hanging="218"/>
              <w:rPr>
                <w:color w:val="000000"/>
              </w:rPr>
            </w:pPr>
            <w:r>
              <w:rPr>
                <w:color w:val="000000"/>
              </w:rPr>
              <w:t>Process diary demonstrates a limited understanding of the compositional process.</w:t>
            </w:r>
          </w:p>
        </w:tc>
        <w:tc>
          <w:tcPr>
            <w:tcW w:w="993" w:type="dxa"/>
          </w:tcPr>
          <w:p w:rsidR="005B1F5B" w:rsidRDefault="005B1F5B" w:rsidP="00365D40">
            <w:pPr>
              <w:spacing w:line="240" w:lineRule="auto"/>
            </w:pPr>
            <w:r>
              <w:t xml:space="preserve">1 – 2 </w:t>
            </w:r>
          </w:p>
        </w:tc>
      </w:tr>
      <w:tr w:rsidR="005B1F5B" w:rsidTr="008B0116">
        <w:tc>
          <w:tcPr>
            <w:tcW w:w="9634" w:type="dxa"/>
          </w:tcPr>
          <w:p w:rsidR="005B1F5B" w:rsidRDefault="005B1F5B" w:rsidP="00365D40">
            <w:pPr>
              <w:numPr>
                <w:ilvl w:val="0"/>
                <w:numId w:val="12"/>
              </w:numPr>
              <w:pBdr>
                <w:top w:val="nil"/>
                <w:left w:val="nil"/>
                <w:bottom w:val="nil"/>
                <w:right w:val="nil"/>
                <w:between w:val="nil"/>
              </w:pBdr>
              <w:spacing w:after="0" w:line="240" w:lineRule="auto"/>
              <w:ind w:left="174" w:right="100" w:hanging="218"/>
              <w:rPr>
                <w:rFonts w:ascii="Calibri" w:eastAsia="Calibri" w:hAnsi="Calibri" w:cs="Calibri"/>
                <w:color w:val="000000"/>
              </w:rPr>
            </w:pPr>
            <w:r>
              <w:rPr>
                <w:rFonts w:ascii="Calibri" w:eastAsia="Calibri" w:hAnsi="Calibri" w:cs="Calibri"/>
                <w:color w:val="000000"/>
              </w:rPr>
              <w:t>Does not attempt composition</w:t>
            </w:r>
            <w:r w:rsidR="004E76BD">
              <w:rPr>
                <w:rFonts w:ascii="Calibri" w:eastAsia="Calibri" w:hAnsi="Calibri" w:cs="Calibri"/>
                <w:color w:val="000000"/>
              </w:rPr>
              <w:t>/process diary.</w:t>
            </w:r>
          </w:p>
        </w:tc>
        <w:tc>
          <w:tcPr>
            <w:tcW w:w="993" w:type="dxa"/>
          </w:tcPr>
          <w:p w:rsidR="005B1F5B" w:rsidRDefault="005B1F5B" w:rsidP="00365D40">
            <w:pPr>
              <w:spacing w:line="240" w:lineRule="auto"/>
            </w:pPr>
            <w:r>
              <w:t>0</w:t>
            </w:r>
          </w:p>
        </w:tc>
      </w:tr>
    </w:tbl>
    <w:p w:rsidR="00145DED" w:rsidRDefault="00145DED">
      <w:pPr>
        <w:rPr>
          <w:rFonts w:ascii="Arial" w:hAnsi="Arial" w:cs="Arial"/>
          <w:sz w:val="24"/>
        </w:rPr>
      </w:pPr>
    </w:p>
    <w:p w:rsidR="0004631A" w:rsidRDefault="0004631A">
      <w:pPr>
        <w:rPr>
          <w:rFonts w:ascii="Arial" w:hAnsi="Arial" w:cs="Arial"/>
          <w:sz w:val="24"/>
        </w:rPr>
      </w:pPr>
    </w:p>
    <w:p w:rsidR="00C90FCC" w:rsidRDefault="00C90FCC">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page">
              <wp:align>left</wp:align>
            </wp:positionH>
            <wp:positionV relativeFrom="paragraph">
              <wp:posOffset>-462799</wp:posOffset>
            </wp:positionV>
            <wp:extent cx="7559040" cy="147129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pPr>
        <w:rPr>
          <w:rFonts w:ascii="Arial" w:hAnsi="Arial" w:cs="Arial"/>
          <w:sz w:val="24"/>
        </w:rPr>
      </w:pPr>
    </w:p>
    <w:p w:rsidR="0004631A" w:rsidRDefault="0004631A" w:rsidP="0004631A">
      <w:pPr>
        <w:pStyle w:val="NoSpacing"/>
        <w:rPr>
          <w:rFonts w:ascii="Arial" w:hAnsi="Arial" w:cs="Arial"/>
          <w:sz w:val="24"/>
        </w:rPr>
      </w:pPr>
    </w:p>
    <w:p w:rsidR="0004631A" w:rsidRDefault="0004631A" w:rsidP="0004631A">
      <w:pPr>
        <w:pStyle w:val="NoSpacing"/>
        <w:jc w:val="center"/>
        <w:rPr>
          <w:rFonts w:ascii="Arial" w:hAnsi="Arial" w:cs="Arial"/>
          <w:b/>
          <w:sz w:val="24"/>
        </w:rPr>
      </w:pPr>
    </w:p>
    <w:p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AF87E8A"/>
    <w:multiLevelType w:val="multilevel"/>
    <w:tmpl w:val="805E0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96629D"/>
    <w:multiLevelType w:val="multilevel"/>
    <w:tmpl w:val="B8481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DB2292"/>
    <w:multiLevelType w:val="multilevel"/>
    <w:tmpl w:val="DB46B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C966488"/>
    <w:multiLevelType w:val="hybridMultilevel"/>
    <w:tmpl w:val="06600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4F7B6F92"/>
    <w:multiLevelType w:val="multilevel"/>
    <w:tmpl w:val="EAE03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6B0EC8"/>
    <w:multiLevelType w:val="hybridMultilevel"/>
    <w:tmpl w:val="8620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4547230"/>
    <w:multiLevelType w:val="multilevel"/>
    <w:tmpl w:val="F9583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6A14BA7"/>
    <w:multiLevelType w:val="multilevel"/>
    <w:tmpl w:val="17822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5"/>
  </w:num>
  <w:num w:numId="4">
    <w:abstractNumId w:val="8"/>
  </w:num>
  <w:num w:numId="5">
    <w:abstractNumId w:val="14"/>
  </w:num>
  <w:num w:numId="6">
    <w:abstractNumId w:val="0"/>
  </w:num>
  <w:num w:numId="7">
    <w:abstractNumId w:val="15"/>
  </w:num>
  <w:num w:numId="8">
    <w:abstractNumId w:val="4"/>
  </w:num>
  <w:num w:numId="9">
    <w:abstractNumId w:val="12"/>
  </w:num>
  <w:num w:numId="10">
    <w:abstractNumId w:val="9"/>
  </w:num>
  <w:num w:numId="11">
    <w:abstractNumId w:val="11"/>
  </w:num>
  <w:num w:numId="12">
    <w:abstractNumId w:val="10"/>
  </w:num>
  <w:num w:numId="13">
    <w:abstractNumId w:val="16"/>
  </w:num>
  <w:num w:numId="14">
    <w:abstractNumId w:val="2"/>
  </w:num>
  <w:num w:numId="15">
    <w:abstractNumId w:val="13"/>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7744A"/>
    <w:rsid w:val="000D6F68"/>
    <w:rsid w:val="00111783"/>
    <w:rsid w:val="00120E46"/>
    <w:rsid w:val="00131ADE"/>
    <w:rsid w:val="00145DED"/>
    <w:rsid w:val="0017609B"/>
    <w:rsid w:val="00177381"/>
    <w:rsid w:val="002135C0"/>
    <w:rsid w:val="00244148"/>
    <w:rsid w:val="002468B7"/>
    <w:rsid w:val="00271AFB"/>
    <w:rsid w:val="00277170"/>
    <w:rsid w:val="002A211F"/>
    <w:rsid w:val="00302586"/>
    <w:rsid w:val="00326904"/>
    <w:rsid w:val="00352F8C"/>
    <w:rsid w:val="00365D40"/>
    <w:rsid w:val="00367A1B"/>
    <w:rsid w:val="003C6CD2"/>
    <w:rsid w:val="00403D61"/>
    <w:rsid w:val="00450D2F"/>
    <w:rsid w:val="00471057"/>
    <w:rsid w:val="00486AFA"/>
    <w:rsid w:val="004E76BD"/>
    <w:rsid w:val="004F0FAF"/>
    <w:rsid w:val="00521816"/>
    <w:rsid w:val="00524553"/>
    <w:rsid w:val="00535500"/>
    <w:rsid w:val="00580AFB"/>
    <w:rsid w:val="005B1F5B"/>
    <w:rsid w:val="005B2930"/>
    <w:rsid w:val="00657B7B"/>
    <w:rsid w:val="006742B0"/>
    <w:rsid w:val="00687060"/>
    <w:rsid w:val="006A1534"/>
    <w:rsid w:val="006C3737"/>
    <w:rsid w:val="006C7205"/>
    <w:rsid w:val="007272F1"/>
    <w:rsid w:val="0077119F"/>
    <w:rsid w:val="007915C7"/>
    <w:rsid w:val="007E7C80"/>
    <w:rsid w:val="00865D4B"/>
    <w:rsid w:val="0091054C"/>
    <w:rsid w:val="00912F32"/>
    <w:rsid w:val="00940181"/>
    <w:rsid w:val="00951F83"/>
    <w:rsid w:val="009C3694"/>
    <w:rsid w:val="009E5663"/>
    <w:rsid w:val="00A16B34"/>
    <w:rsid w:val="00A2023B"/>
    <w:rsid w:val="00A22D8D"/>
    <w:rsid w:val="00A437AE"/>
    <w:rsid w:val="00A759EC"/>
    <w:rsid w:val="00A9040A"/>
    <w:rsid w:val="00A93542"/>
    <w:rsid w:val="00AD68B2"/>
    <w:rsid w:val="00B40066"/>
    <w:rsid w:val="00B42287"/>
    <w:rsid w:val="00B70542"/>
    <w:rsid w:val="00C505F7"/>
    <w:rsid w:val="00C66C27"/>
    <w:rsid w:val="00C90FCC"/>
    <w:rsid w:val="00D11E3D"/>
    <w:rsid w:val="00D854C7"/>
    <w:rsid w:val="00D955F8"/>
    <w:rsid w:val="00DC39C4"/>
    <w:rsid w:val="00DF406E"/>
    <w:rsid w:val="00E14913"/>
    <w:rsid w:val="00E32B40"/>
    <w:rsid w:val="00E330B0"/>
    <w:rsid w:val="00EB548B"/>
    <w:rsid w:val="00F22A3F"/>
    <w:rsid w:val="00F4661B"/>
    <w:rsid w:val="00FC4557"/>
    <w:rsid w:val="00FD0513"/>
    <w:rsid w:val="00FD3B77"/>
    <w:rsid w:val="00FE05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DefaultParagraphFont"/>
    <w:rsid w:val="00145DED"/>
  </w:style>
  <w:style w:type="paragraph" w:styleId="NormalWeb">
    <w:name w:val="Normal (Web)"/>
    <w:basedOn w:val="Normal"/>
    <w:uiPriority w:val="99"/>
    <w:semiHidden/>
    <w:unhideWhenUsed/>
    <w:rsid w:val="00145D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2020-02-23T21:50:00Z</cp:lastPrinted>
  <dcterms:created xsi:type="dcterms:W3CDTF">2021-03-01T21:39:00Z</dcterms:created>
  <dcterms:modified xsi:type="dcterms:W3CDTF">2021-03-01T21:39:00Z</dcterms:modified>
</cp:coreProperties>
</file>