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8E" w:rsidRDefault="00711A27">
      <w:pPr>
        <w:pBdr>
          <w:top w:val="nil"/>
          <w:left w:val="nil"/>
          <w:bottom w:val="nil"/>
          <w:right w:val="nil"/>
          <w:between w:val="nil"/>
        </w:pBdr>
        <w:spacing w:after="0" w:line="240" w:lineRule="auto"/>
        <w:rPr>
          <w:rFonts w:ascii="Arial" w:eastAsia="Arial" w:hAnsi="Arial" w:cs="Arial"/>
          <w:color w:val="000000"/>
          <w:sz w:val="24"/>
          <w:szCs w:val="24"/>
        </w:rPr>
      </w:pPr>
      <w:bookmarkStart w:id="0" w:name="_GoBack"/>
      <w:bookmarkEnd w:id="0"/>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-457199</wp:posOffset>
            </wp:positionV>
            <wp:extent cx="7561509" cy="1393645"/>
            <wp:effectExtent l="0" t="0" r="0" b="0"/>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rsidR="00025D8E" w:rsidRDefault="00025D8E">
      <w:pPr>
        <w:pBdr>
          <w:top w:val="nil"/>
          <w:left w:val="nil"/>
          <w:bottom w:val="nil"/>
          <w:right w:val="nil"/>
          <w:between w:val="nil"/>
        </w:pBdr>
        <w:spacing w:after="0" w:line="240" w:lineRule="auto"/>
        <w:rPr>
          <w:rFonts w:ascii="Arial" w:eastAsia="Arial" w:hAnsi="Arial" w:cs="Arial"/>
          <w:color w:val="000000"/>
          <w:sz w:val="24"/>
          <w:szCs w:val="24"/>
        </w:rPr>
      </w:pPr>
    </w:p>
    <w:p w:rsidR="00025D8E" w:rsidRDefault="00025D8E">
      <w:pPr>
        <w:pBdr>
          <w:top w:val="nil"/>
          <w:left w:val="nil"/>
          <w:bottom w:val="nil"/>
          <w:right w:val="nil"/>
          <w:between w:val="nil"/>
        </w:pBdr>
        <w:spacing w:after="0" w:line="240" w:lineRule="auto"/>
        <w:rPr>
          <w:rFonts w:ascii="Arial" w:eastAsia="Arial" w:hAnsi="Arial" w:cs="Arial"/>
          <w:color w:val="000000"/>
          <w:sz w:val="24"/>
          <w:szCs w:val="24"/>
        </w:rPr>
      </w:pPr>
    </w:p>
    <w:p w:rsidR="00025D8E" w:rsidRDefault="00025D8E">
      <w:pPr>
        <w:pBdr>
          <w:top w:val="nil"/>
          <w:left w:val="nil"/>
          <w:bottom w:val="nil"/>
          <w:right w:val="nil"/>
          <w:between w:val="nil"/>
        </w:pBdr>
        <w:spacing w:after="0" w:line="240" w:lineRule="auto"/>
        <w:jc w:val="center"/>
        <w:rPr>
          <w:rFonts w:ascii="Georgia" w:eastAsia="Georgia" w:hAnsi="Georgia" w:cs="Georgia"/>
          <w:b/>
          <w:color w:val="000000"/>
          <w:sz w:val="44"/>
          <w:szCs w:val="44"/>
        </w:rPr>
      </w:pPr>
    </w:p>
    <w:p w:rsidR="00025D8E" w:rsidRDefault="00025D8E">
      <w:pPr>
        <w:pBdr>
          <w:top w:val="nil"/>
          <w:left w:val="nil"/>
          <w:bottom w:val="nil"/>
          <w:right w:val="nil"/>
          <w:between w:val="nil"/>
        </w:pBdr>
        <w:spacing w:after="0" w:line="240" w:lineRule="auto"/>
        <w:jc w:val="center"/>
        <w:rPr>
          <w:rFonts w:ascii="Georgia" w:eastAsia="Georgia" w:hAnsi="Georgia" w:cs="Georgia"/>
          <w:b/>
          <w:color w:val="000000"/>
        </w:rPr>
      </w:pPr>
    </w:p>
    <w:p w:rsidR="00025D8E" w:rsidRDefault="00711A27">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025D8E" w:rsidRDefault="00025D8E">
      <w:pPr>
        <w:pBdr>
          <w:top w:val="nil"/>
          <w:left w:val="nil"/>
          <w:bottom w:val="nil"/>
          <w:right w:val="nil"/>
          <w:between w:val="nil"/>
        </w:pBdr>
        <w:spacing w:after="0" w:line="240" w:lineRule="auto"/>
        <w:jc w:val="center"/>
        <w:rPr>
          <w:rFonts w:ascii="Arial" w:eastAsia="Arial" w:hAnsi="Arial" w:cs="Arial"/>
          <w:b/>
          <w:color w:val="000000"/>
          <w:sz w:val="28"/>
          <w:szCs w:val="28"/>
        </w:rPr>
      </w:pPr>
    </w:p>
    <w:p w:rsidR="00025D8E" w:rsidRDefault="00711A27">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COVER SHEET</w:t>
      </w:r>
    </w:p>
    <w:p w:rsidR="00025D8E" w:rsidRDefault="00025D8E">
      <w:pPr>
        <w:pBdr>
          <w:top w:val="nil"/>
          <w:left w:val="nil"/>
          <w:bottom w:val="nil"/>
          <w:right w:val="nil"/>
          <w:between w:val="nil"/>
        </w:pBdr>
        <w:spacing w:after="0" w:line="240" w:lineRule="auto"/>
        <w:rPr>
          <w:rFonts w:ascii="Arial" w:eastAsia="Arial" w:hAnsi="Arial" w:cs="Arial"/>
          <w:color w:val="000000"/>
          <w:sz w:val="24"/>
          <w:szCs w:val="24"/>
        </w:rPr>
      </w:pP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sheet </w:t>
      </w:r>
      <w:r>
        <w:rPr>
          <w:rFonts w:ascii="Arial" w:eastAsia="Arial" w:hAnsi="Arial" w:cs="Arial"/>
          <w:b/>
          <w:color w:val="000000"/>
        </w:rPr>
        <w:t xml:space="preserve">must </w:t>
      </w:r>
      <w:r>
        <w:rPr>
          <w:rFonts w:ascii="Arial" w:eastAsia="Arial" w:hAnsi="Arial" w:cs="Arial"/>
          <w:color w:val="000000"/>
        </w:rPr>
        <w:t>be attached to the front of your Assessment Task and submitted to your class teacher on or before the due date.</w:t>
      </w:r>
    </w:p>
    <w:p w:rsidR="00025D8E" w:rsidRDefault="00025D8E">
      <w:pPr>
        <w:pBdr>
          <w:top w:val="nil"/>
          <w:left w:val="nil"/>
          <w:bottom w:val="nil"/>
          <w:right w:val="nil"/>
          <w:between w:val="nil"/>
        </w:pBdr>
        <w:spacing w:after="0" w:line="240" w:lineRule="auto"/>
        <w:jc w:val="both"/>
        <w:rPr>
          <w:rFonts w:ascii="Arial" w:eastAsia="Arial" w:hAnsi="Arial" w:cs="Arial"/>
          <w:color w:val="000000"/>
        </w:rPr>
      </w:pPr>
    </w:p>
    <w:p w:rsidR="00025D8E" w:rsidRDefault="00711A27">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Student’s Name:</w:t>
      </w:r>
      <w:r>
        <w:rPr>
          <w:rFonts w:ascii="Arial" w:eastAsia="Arial" w:hAnsi="Arial" w:cs="Arial"/>
          <w:color w:val="000000"/>
        </w:rPr>
        <w:tab/>
        <w:t>_________________________________________</w:t>
      </w:r>
    </w:p>
    <w:p w:rsidR="00025D8E" w:rsidRDefault="00711A27">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Course:</w:t>
      </w:r>
      <w:r>
        <w:rPr>
          <w:rFonts w:ascii="Arial" w:eastAsia="Arial" w:hAnsi="Arial" w:cs="Arial"/>
          <w:color w:val="000000"/>
        </w:rPr>
        <w:tab/>
      </w:r>
      <w:r>
        <w:rPr>
          <w:rFonts w:ascii="Arial" w:eastAsia="Arial" w:hAnsi="Arial" w:cs="Arial"/>
          <w:color w:val="000000"/>
        </w:rPr>
        <w:tab/>
        <w:t>Stage 6 English Standard</w:t>
      </w:r>
    </w:p>
    <w:p w:rsidR="00025D8E" w:rsidRDefault="00711A27">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Assessment Task:</w:t>
      </w:r>
      <w:r>
        <w:rPr>
          <w:rFonts w:ascii="Arial" w:eastAsia="Arial" w:hAnsi="Arial" w:cs="Arial"/>
          <w:color w:val="000000"/>
        </w:rPr>
        <w:tab/>
        <w:t>Module C – Craft of Writing</w:t>
      </w:r>
    </w:p>
    <w:p w:rsidR="00025D8E" w:rsidRDefault="00711A27">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Due:</w:t>
      </w:r>
      <w:r>
        <w:rPr>
          <w:rFonts w:ascii="Arial" w:eastAsia="Arial" w:hAnsi="Arial" w:cs="Arial"/>
          <w:color w:val="000000"/>
        </w:rPr>
        <w:tab/>
      </w:r>
      <w:r>
        <w:rPr>
          <w:rFonts w:ascii="Arial" w:eastAsia="Arial" w:hAnsi="Arial" w:cs="Arial"/>
          <w:color w:val="000000"/>
        </w:rPr>
        <w:tab/>
      </w:r>
      <w:r w:rsidR="004D52C8">
        <w:rPr>
          <w:rFonts w:ascii="Arial" w:eastAsia="Arial" w:hAnsi="Arial" w:cs="Arial"/>
          <w:color w:val="000000"/>
        </w:rPr>
        <w:t>Tuesday</w:t>
      </w:r>
      <w:r>
        <w:rPr>
          <w:rFonts w:ascii="Arial" w:eastAsia="Arial" w:hAnsi="Arial" w:cs="Arial"/>
          <w:color w:val="000000"/>
        </w:rPr>
        <w:t xml:space="preserve"> Week 5, Term 2 </w:t>
      </w:r>
      <w:r w:rsidR="00712550">
        <w:rPr>
          <w:rFonts w:ascii="Arial" w:eastAsia="Arial" w:hAnsi="Arial" w:cs="Arial"/>
          <w:color w:val="000000"/>
        </w:rPr>
        <w:t>May 18th</w:t>
      </w:r>
      <w:r>
        <w:rPr>
          <w:rFonts w:ascii="Arial" w:eastAsia="Arial" w:hAnsi="Arial" w:cs="Arial"/>
          <w:color w:val="000000"/>
        </w:rPr>
        <w:tab/>
      </w:r>
    </w:p>
    <w:p w:rsidR="00025D8E" w:rsidRDefault="00711A27">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Received:</w:t>
      </w:r>
      <w:r>
        <w:rPr>
          <w:rFonts w:ascii="Arial" w:eastAsia="Arial" w:hAnsi="Arial" w:cs="Arial"/>
          <w:color w:val="000000"/>
        </w:rPr>
        <w:tab/>
        <w:t>_______________</w:t>
      </w: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Extension granted   _____ days</w:t>
      </w: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Other circumstances ~ documents attached</w:t>
      </w:r>
    </w:p>
    <w:p w:rsidR="00025D8E" w:rsidRDefault="00025D8E">
      <w:pPr>
        <w:pBdr>
          <w:top w:val="nil"/>
          <w:left w:val="nil"/>
          <w:bottom w:val="nil"/>
          <w:right w:val="nil"/>
          <w:between w:val="nil"/>
        </w:pBdr>
        <w:spacing w:after="0" w:line="240" w:lineRule="auto"/>
        <w:jc w:val="both"/>
        <w:rPr>
          <w:rFonts w:ascii="Arial" w:eastAsia="Arial" w:hAnsi="Arial" w:cs="Arial"/>
          <w:color w:val="000000"/>
        </w:rPr>
      </w:pP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certify:</w:t>
      </w:r>
    </w:p>
    <w:p w:rsidR="00025D8E" w:rsidRDefault="00711A27">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assignment is entirely my own work and all borrowed material has been acknowledged</w:t>
      </w:r>
    </w:p>
    <w:p w:rsidR="00025D8E" w:rsidRDefault="00711A27">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material contained in this assignment has not previously been submitted for assessment in any formal course of study</w:t>
      </w:r>
    </w:p>
    <w:p w:rsidR="00025D8E" w:rsidRDefault="00711A27">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retain in my possession a copy of this assignment</w:t>
      </w:r>
    </w:p>
    <w:p w:rsidR="00025D8E" w:rsidRDefault="00711A27">
      <w:pPr>
        <w:numPr>
          <w:ilvl w:val="0"/>
          <w:numId w:val="1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understand that late assignments will be penalised unless an extension has been granted by Deputy Principal - Curriculum</w:t>
      </w:r>
    </w:p>
    <w:p w:rsidR="00025D8E" w:rsidRDefault="00025D8E">
      <w:pPr>
        <w:pBdr>
          <w:top w:val="nil"/>
          <w:left w:val="nil"/>
          <w:bottom w:val="nil"/>
          <w:right w:val="nil"/>
          <w:between w:val="nil"/>
        </w:pBdr>
        <w:spacing w:after="0" w:line="240" w:lineRule="auto"/>
        <w:jc w:val="both"/>
        <w:rPr>
          <w:rFonts w:ascii="Arial" w:eastAsia="Arial" w:hAnsi="Arial" w:cs="Arial"/>
          <w:color w:val="000000"/>
        </w:rPr>
      </w:pP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Signature:  ____________________________</w:t>
      </w:r>
    </w:p>
    <w:p w:rsidR="00025D8E" w:rsidRDefault="00025D8E">
      <w:pPr>
        <w:rPr>
          <w:rFonts w:ascii="Arial" w:eastAsia="Arial" w:hAnsi="Arial" w:cs="Arial"/>
        </w:rPr>
      </w:pPr>
    </w:p>
    <w:p w:rsidR="00025D8E" w:rsidRDefault="00711A27">
      <w:pPr>
        <w:rPr>
          <w:rFonts w:ascii="Arial" w:eastAsia="Arial" w:hAnsi="Arial" w:cs="Arial"/>
        </w:rPr>
      </w:pPr>
      <w:r>
        <w:rPr>
          <w:rFonts w:ascii="Wingdings" w:eastAsia="Wingdings" w:hAnsi="Wingdings" w:cs="Wingdings"/>
        </w:rPr>
        <w:t>✂</w:t>
      </w:r>
      <w:r>
        <w:rPr>
          <w:rFonts w:ascii="Arial" w:eastAsia="Arial" w:hAnsi="Arial" w:cs="Arial"/>
        </w:rPr>
        <w:t>-------------------------------------------------------------------------------------------------------------------------------</w:t>
      </w:r>
    </w:p>
    <w:p w:rsidR="00025D8E" w:rsidRDefault="00711A27">
      <w:pPr>
        <w:spacing w:line="240" w:lineRule="auto"/>
        <w:jc w:val="center"/>
        <w:rPr>
          <w:rFonts w:ascii="Georgia" w:eastAsia="Georgia" w:hAnsi="Georgia" w:cs="Georgia"/>
          <w:b/>
          <w:sz w:val="40"/>
          <w:szCs w:val="40"/>
        </w:rPr>
      </w:pPr>
      <w:r>
        <w:rPr>
          <w:rFonts w:ascii="Georgia" w:eastAsia="Georgia" w:hAnsi="Georgia" w:cs="Georgia"/>
          <w:b/>
          <w:sz w:val="40"/>
          <w:szCs w:val="40"/>
        </w:rPr>
        <w:t>COWRA HIGH SCHOOL</w:t>
      </w:r>
    </w:p>
    <w:p w:rsidR="00025D8E" w:rsidRDefault="00711A27">
      <w:pPr>
        <w:spacing w:line="240" w:lineRule="auto"/>
        <w:jc w:val="center"/>
        <w:rPr>
          <w:rFonts w:ascii="Georgia" w:eastAsia="Georgia" w:hAnsi="Georgia" w:cs="Georgia"/>
          <w:b/>
          <w:sz w:val="28"/>
          <w:szCs w:val="28"/>
        </w:rPr>
      </w:pPr>
      <w:r>
        <w:rPr>
          <w:rFonts w:ascii="Georgia" w:eastAsia="Georgia" w:hAnsi="Georgia" w:cs="Georgia"/>
          <w:b/>
          <w:sz w:val="28"/>
          <w:szCs w:val="28"/>
        </w:rPr>
        <w:t>Assessment Task (Student’s Copy)</w:t>
      </w:r>
    </w:p>
    <w:p w:rsidR="00025D8E" w:rsidRDefault="00711A27">
      <w:pPr>
        <w:spacing w:line="240" w:lineRule="auto"/>
        <w:rPr>
          <w:rFonts w:ascii="Arial" w:eastAsia="Arial" w:hAnsi="Arial" w:cs="Arial"/>
        </w:rPr>
      </w:pPr>
      <w:r>
        <w:rPr>
          <w:rFonts w:ascii="Arial" w:eastAsia="Arial" w:hAnsi="Arial" w:cs="Arial"/>
        </w:rPr>
        <w:t>Student’s Name:</w:t>
      </w:r>
      <w:r>
        <w:rPr>
          <w:rFonts w:ascii="Arial" w:eastAsia="Arial" w:hAnsi="Arial" w:cs="Arial"/>
        </w:rPr>
        <w:tab/>
        <w:t>_________________________________________</w:t>
      </w:r>
    </w:p>
    <w:p w:rsidR="00025D8E" w:rsidRDefault="00711A27">
      <w:pPr>
        <w:spacing w:line="240" w:lineRule="auto"/>
        <w:rPr>
          <w:rFonts w:ascii="Arial" w:eastAsia="Arial" w:hAnsi="Arial" w:cs="Arial"/>
        </w:rPr>
      </w:pPr>
      <w:r>
        <w:rPr>
          <w:rFonts w:ascii="Arial" w:eastAsia="Arial" w:hAnsi="Arial" w:cs="Arial"/>
        </w:rPr>
        <w:t>Course:</w:t>
      </w:r>
      <w:r>
        <w:rPr>
          <w:rFonts w:ascii="Arial" w:eastAsia="Arial" w:hAnsi="Arial" w:cs="Arial"/>
        </w:rPr>
        <w:tab/>
      </w:r>
      <w:r>
        <w:rPr>
          <w:rFonts w:ascii="Arial" w:eastAsia="Arial" w:hAnsi="Arial" w:cs="Arial"/>
        </w:rPr>
        <w:tab/>
        <w:t>Stage 6 English Standard</w:t>
      </w:r>
    </w:p>
    <w:p w:rsidR="00025D8E" w:rsidRDefault="00711A27">
      <w:pPr>
        <w:spacing w:line="240" w:lineRule="auto"/>
        <w:rPr>
          <w:rFonts w:ascii="Arial" w:eastAsia="Arial" w:hAnsi="Arial" w:cs="Arial"/>
        </w:rPr>
      </w:pPr>
      <w:r>
        <w:rPr>
          <w:rFonts w:ascii="Arial" w:eastAsia="Arial" w:hAnsi="Arial" w:cs="Arial"/>
        </w:rPr>
        <w:t>Teacher:</w:t>
      </w:r>
      <w:r>
        <w:rPr>
          <w:rFonts w:ascii="Arial" w:eastAsia="Arial" w:hAnsi="Arial" w:cs="Arial"/>
        </w:rPr>
        <w:tab/>
      </w:r>
      <w:r>
        <w:rPr>
          <w:rFonts w:ascii="Arial" w:eastAsia="Arial" w:hAnsi="Arial" w:cs="Arial"/>
        </w:rPr>
        <w:tab/>
      </w:r>
      <w:r w:rsidR="002F3165">
        <w:rPr>
          <w:rFonts w:ascii="Arial" w:eastAsia="Arial" w:hAnsi="Arial" w:cs="Arial"/>
        </w:rPr>
        <w:t>Perkins/</w:t>
      </w:r>
      <w:r w:rsidR="00320977">
        <w:rPr>
          <w:rFonts w:ascii="Arial" w:eastAsia="Arial" w:hAnsi="Arial" w:cs="Arial"/>
        </w:rPr>
        <w:t>Beattie/Tait</w:t>
      </w:r>
    </w:p>
    <w:p w:rsidR="00025D8E" w:rsidRDefault="00025D8E">
      <w:pPr>
        <w:spacing w:line="240" w:lineRule="auto"/>
        <w:rPr>
          <w:rFonts w:ascii="Arial" w:eastAsia="Arial" w:hAnsi="Arial" w:cs="Arial"/>
        </w:rPr>
      </w:pPr>
    </w:p>
    <w:p w:rsidR="00025D8E" w:rsidRDefault="00711A27">
      <w:pPr>
        <w:spacing w:line="240" w:lineRule="auto"/>
        <w:rPr>
          <w:rFonts w:ascii="Arial" w:eastAsia="Arial" w:hAnsi="Arial" w:cs="Arial"/>
        </w:rPr>
      </w:pPr>
      <w:r>
        <w:rPr>
          <w:rFonts w:ascii="Arial" w:eastAsia="Arial" w:hAnsi="Arial" w:cs="Arial"/>
        </w:rPr>
        <w:t>Assessment Task received by:</w:t>
      </w:r>
      <w:r>
        <w:rPr>
          <w:rFonts w:ascii="Arial" w:eastAsia="Arial" w:hAnsi="Arial" w:cs="Arial"/>
        </w:rPr>
        <w:tab/>
        <w:t>_________________________________________</w:t>
      </w:r>
    </w:p>
    <w:p w:rsidR="00025D8E" w:rsidRDefault="00711A27">
      <w:pPr>
        <w:spacing w:line="240" w:lineRule="auto"/>
        <w:rPr>
          <w:rFonts w:ascii="Arial" w:eastAsia="Arial" w:hAnsi="Arial" w:cs="Arial"/>
        </w:rPr>
      </w:pPr>
      <w:r>
        <w:rPr>
          <w:rFonts w:ascii="Arial" w:eastAsia="Arial" w:hAnsi="Arial" w:cs="Arial"/>
        </w:rPr>
        <w:t>Signature:  _________________________________________</w:t>
      </w:r>
    </w:p>
    <w:p w:rsidR="00025D8E" w:rsidRDefault="00711A27">
      <w:pPr>
        <w:spacing w:line="240" w:lineRule="auto"/>
        <w:rPr>
          <w:rFonts w:ascii="Arial" w:eastAsia="Arial" w:hAnsi="Arial" w:cs="Arial"/>
        </w:rPr>
      </w:pPr>
      <w:r>
        <w:rPr>
          <w:rFonts w:ascii="Arial" w:eastAsia="Arial" w:hAnsi="Arial" w:cs="Arial"/>
        </w:rPr>
        <w:t>Date:  ______________________</w:t>
      </w:r>
      <w:r>
        <w:rPr>
          <w:rFonts w:ascii="Arial" w:eastAsia="Arial" w:hAnsi="Arial" w:cs="Arial"/>
        </w:rPr>
        <w:tab/>
      </w:r>
      <w:r>
        <w:rPr>
          <w:rFonts w:ascii="Arial" w:eastAsia="Arial" w:hAnsi="Arial" w:cs="Arial"/>
        </w:rPr>
        <w:tab/>
        <w:t>Time:  ______________________</w:t>
      </w:r>
    </w:p>
    <w:p w:rsidR="00025D8E" w:rsidRDefault="00025D8E">
      <w:pPr>
        <w:pBdr>
          <w:top w:val="nil"/>
          <w:left w:val="nil"/>
          <w:bottom w:val="nil"/>
          <w:right w:val="nil"/>
          <w:between w:val="nil"/>
        </w:pBdr>
        <w:spacing w:after="0" w:line="240" w:lineRule="auto"/>
        <w:jc w:val="center"/>
        <w:rPr>
          <w:rFonts w:ascii="Arial" w:eastAsia="Arial" w:hAnsi="Arial" w:cs="Arial"/>
          <w:color w:val="000000"/>
          <w:sz w:val="40"/>
          <w:szCs w:val="40"/>
        </w:rPr>
      </w:pPr>
    </w:p>
    <w:p w:rsidR="00025D8E" w:rsidRDefault="00711A2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detach this if the Assessment Task has been handed in </w:t>
      </w:r>
    </w:p>
    <w:p w:rsidR="00025D8E" w:rsidRDefault="00711A2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to the office and give to student to keep for their own records.</w:t>
      </w:r>
    </w:p>
    <w:p w:rsidR="00025D8E" w:rsidRDefault="00025D8E">
      <w:pPr>
        <w:rPr>
          <w:rFonts w:ascii="Arial" w:eastAsia="Arial" w:hAnsi="Arial" w:cs="Arial"/>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p w:rsidR="00025D8E" w:rsidRDefault="00025D8E">
      <w:pPr>
        <w:rPr>
          <w:rFonts w:ascii="Arial" w:eastAsia="Arial" w:hAnsi="Arial" w:cs="Arial"/>
          <w:sz w:val="24"/>
          <w:szCs w:val="24"/>
        </w:rPr>
      </w:pPr>
    </w:p>
    <w:tbl>
      <w:tblPr>
        <w:tblStyle w:val="a"/>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275"/>
        <w:gridCol w:w="882"/>
        <w:gridCol w:w="111"/>
        <w:gridCol w:w="1134"/>
        <w:gridCol w:w="396"/>
        <w:gridCol w:w="4036"/>
      </w:tblGrid>
      <w:tr w:rsidR="00025D8E">
        <w:trPr>
          <w:trHeight w:val="1019"/>
        </w:trPr>
        <w:tc>
          <w:tcPr>
            <w:tcW w:w="10636" w:type="dxa"/>
            <w:gridSpan w:val="7"/>
            <w:vAlign w:val="center"/>
          </w:tcPr>
          <w:p w:rsidR="00025D8E" w:rsidRDefault="00711A27">
            <w:pPr>
              <w:pBdr>
                <w:top w:val="nil"/>
                <w:left w:val="nil"/>
                <w:bottom w:val="nil"/>
                <w:right w:val="nil"/>
                <w:between w:val="nil"/>
              </w:pBdr>
              <w:jc w:val="center"/>
              <w:rPr>
                <w:rFonts w:ascii="Georgia" w:eastAsia="Georgia" w:hAnsi="Georgia" w:cs="Georgia"/>
                <w:b/>
                <w:color w:val="000000"/>
                <w:sz w:val="24"/>
                <w:szCs w:val="24"/>
              </w:rPr>
            </w:pPr>
            <w:r>
              <w:rPr>
                <w:rFonts w:ascii="Georgia" w:eastAsia="Georgia" w:hAnsi="Georgia" w:cs="Georgia"/>
                <w:b/>
                <w:color w:val="000000"/>
                <w:sz w:val="44"/>
                <w:szCs w:val="44"/>
              </w:rPr>
              <w:lastRenderedPageBreak/>
              <w:t>COWRA HIGH SCHOOL</w:t>
            </w:r>
          </w:p>
        </w:tc>
      </w:tr>
      <w:tr w:rsidR="00025D8E">
        <w:trPr>
          <w:trHeight w:val="1019"/>
        </w:trPr>
        <w:tc>
          <w:tcPr>
            <w:tcW w:w="10636" w:type="dxa"/>
            <w:gridSpan w:val="7"/>
            <w:vAlign w:val="center"/>
          </w:tcPr>
          <w:p w:rsidR="00025D8E" w:rsidRDefault="00711A27">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t>Year 12 Assessment Task</w:t>
            </w:r>
          </w:p>
        </w:tc>
      </w:tr>
      <w:tr w:rsidR="00025D8E">
        <w:trPr>
          <w:trHeight w:val="631"/>
        </w:trPr>
        <w:tc>
          <w:tcPr>
            <w:tcW w:w="4959" w:type="dxa"/>
            <w:gridSpan w:val="3"/>
            <w:vAlign w:val="center"/>
          </w:tcPr>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w:t>
            </w:r>
          </w:p>
        </w:tc>
        <w:tc>
          <w:tcPr>
            <w:tcW w:w="1641" w:type="dxa"/>
            <w:gridSpan w:val="3"/>
            <w:vAlign w:val="center"/>
          </w:tcPr>
          <w:p w:rsidR="00025D8E" w:rsidRDefault="00711A2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CLASS: </w:t>
            </w:r>
            <w:r>
              <w:rPr>
                <w:rFonts w:ascii="Arial" w:eastAsia="Arial" w:hAnsi="Arial" w:cs="Arial"/>
                <w:color w:val="000000"/>
                <w:sz w:val="24"/>
                <w:szCs w:val="24"/>
              </w:rPr>
              <w:t>12 Standard</w:t>
            </w:r>
          </w:p>
        </w:tc>
        <w:tc>
          <w:tcPr>
            <w:tcW w:w="4036" w:type="dxa"/>
            <w:vAlign w:val="center"/>
          </w:tcPr>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TEACHER:</w:t>
            </w:r>
            <w:r>
              <w:rPr>
                <w:rFonts w:ascii="Arial" w:eastAsia="Arial" w:hAnsi="Arial" w:cs="Arial"/>
                <w:color w:val="000000"/>
                <w:sz w:val="24"/>
                <w:szCs w:val="24"/>
              </w:rPr>
              <w:t xml:space="preserve"> </w:t>
            </w:r>
            <w:r w:rsidR="00320977">
              <w:rPr>
                <w:rFonts w:ascii="Arial" w:eastAsia="Arial" w:hAnsi="Arial" w:cs="Arial"/>
                <w:color w:val="000000"/>
                <w:sz w:val="24"/>
                <w:szCs w:val="24"/>
              </w:rPr>
              <w:t>Perkins</w:t>
            </w:r>
            <w:r>
              <w:rPr>
                <w:rFonts w:ascii="Arial" w:eastAsia="Arial" w:hAnsi="Arial" w:cs="Arial"/>
                <w:color w:val="000000"/>
                <w:sz w:val="24"/>
                <w:szCs w:val="24"/>
              </w:rPr>
              <w:t>/Beattie</w:t>
            </w:r>
            <w:r w:rsidR="00320977">
              <w:rPr>
                <w:rFonts w:ascii="Arial" w:eastAsia="Arial" w:hAnsi="Arial" w:cs="Arial"/>
                <w:color w:val="000000"/>
                <w:sz w:val="24"/>
                <w:szCs w:val="24"/>
              </w:rPr>
              <w:t>/Tait</w:t>
            </w:r>
          </w:p>
        </w:tc>
      </w:tr>
      <w:tr w:rsidR="00025D8E">
        <w:trPr>
          <w:trHeight w:val="588"/>
        </w:trPr>
        <w:tc>
          <w:tcPr>
            <w:tcW w:w="4077" w:type="dxa"/>
            <w:gridSpan w:val="2"/>
            <w:vAlign w:val="center"/>
          </w:tcPr>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COURSE: </w:t>
            </w:r>
            <w:r>
              <w:rPr>
                <w:rFonts w:ascii="Arial" w:eastAsia="Arial" w:hAnsi="Arial" w:cs="Arial"/>
                <w:color w:val="000000"/>
                <w:sz w:val="24"/>
                <w:szCs w:val="24"/>
              </w:rPr>
              <w:t>English Standard</w:t>
            </w:r>
          </w:p>
        </w:tc>
        <w:tc>
          <w:tcPr>
            <w:tcW w:w="2127" w:type="dxa"/>
            <w:gridSpan w:val="3"/>
            <w:vAlign w:val="center"/>
          </w:tcPr>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TASK No: </w:t>
            </w:r>
            <w:r>
              <w:rPr>
                <w:rFonts w:ascii="Arial" w:eastAsia="Arial" w:hAnsi="Arial" w:cs="Arial"/>
                <w:color w:val="000000"/>
                <w:sz w:val="24"/>
                <w:szCs w:val="24"/>
              </w:rPr>
              <w:t>3</w:t>
            </w:r>
          </w:p>
        </w:tc>
        <w:tc>
          <w:tcPr>
            <w:tcW w:w="4432" w:type="dxa"/>
            <w:gridSpan w:val="2"/>
            <w:vAlign w:val="center"/>
          </w:tcPr>
          <w:p w:rsidR="00025D8E" w:rsidRDefault="00711A2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Unit:</w:t>
            </w:r>
            <w:r>
              <w:rPr>
                <w:rFonts w:ascii="Arial" w:eastAsia="Arial" w:hAnsi="Arial" w:cs="Arial"/>
                <w:color w:val="000000"/>
                <w:sz w:val="24"/>
                <w:szCs w:val="24"/>
              </w:rPr>
              <w:t xml:space="preserve"> Module C - Craft of Writing</w:t>
            </w:r>
          </w:p>
        </w:tc>
      </w:tr>
      <w:tr w:rsidR="00025D8E">
        <w:trPr>
          <w:trHeight w:val="521"/>
        </w:trPr>
        <w:tc>
          <w:tcPr>
            <w:tcW w:w="6600" w:type="dxa"/>
            <w:gridSpan w:val="6"/>
            <w:vAlign w:val="center"/>
          </w:tcPr>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DATE DUE: </w:t>
            </w:r>
            <w:r>
              <w:rPr>
                <w:rFonts w:ascii="Arial" w:eastAsia="Arial" w:hAnsi="Arial" w:cs="Arial"/>
                <w:color w:val="000000"/>
                <w:sz w:val="24"/>
                <w:szCs w:val="24"/>
              </w:rPr>
              <w:t xml:space="preserve">Week 5, </w:t>
            </w:r>
            <w:r w:rsidR="00712550">
              <w:rPr>
                <w:rFonts w:ascii="Arial" w:eastAsia="Arial" w:hAnsi="Arial" w:cs="Arial"/>
                <w:color w:val="000000"/>
                <w:sz w:val="24"/>
                <w:szCs w:val="24"/>
              </w:rPr>
              <w:t>Tuesday May 18</w:t>
            </w:r>
            <w:r w:rsidR="00712550" w:rsidRPr="00712550">
              <w:rPr>
                <w:rFonts w:ascii="Arial" w:eastAsia="Arial" w:hAnsi="Arial" w:cs="Arial"/>
                <w:color w:val="000000"/>
                <w:sz w:val="24"/>
                <w:szCs w:val="24"/>
                <w:vertAlign w:val="superscript"/>
              </w:rPr>
              <w:t>th</w:t>
            </w:r>
            <w:r w:rsidR="00712550">
              <w:rPr>
                <w:rFonts w:ascii="Arial" w:eastAsia="Arial" w:hAnsi="Arial" w:cs="Arial"/>
                <w:color w:val="000000"/>
                <w:sz w:val="24"/>
                <w:szCs w:val="24"/>
              </w:rPr>
              <w:t xml:space="preserve"> </w:t>
            </w:r>
          </w:p>
        </w:tc>
        <w:tc>
          <w:tcPr>
            <w:tcW w:w="4036" w:type="dxa"/>
            <w:vAlign w:val="center"/>
          </w:tcPr>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TIME DUE: </w:t>
            </w:r>
            <w:r>
              <w:rPr>
                <w:rFonts w:ascii="Arial" w:eastAsia="Arial" w:hAnsi="Arial" w:cs="Arial"/>
                <w:color w:val="000000"/>
                <w:sz w:val="24"/>
                <w:szCs w:val="24"/>
              </w:rPr>
              <w:t>3:15pm</w:t>
            </w:r>
          </w:p>
        </w:tc>
      </w:tr>
      <w:tr w:rsidR="00025D8E">
        <w:trPr>
          <w:trHeight w:val="557"/>
        </w:trPr>
        <w:tc>
          <w:tcPr>
            <w:tcW w:w="2802" w:type="dxa"/>
            <w:vAlign w:val="center"/>
          </w:tcPr>
          <w:p w:rsidR="00025D8E" w:rsidRDefault="00711A2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MARK:  </w:t>
            </w:r>
            <w:r>
              <w:rPr>
                <w:rFonts w:ascii="Arial" w:eastAsia="Arial" w:hAnsi="Arial" w:cs="Arial"/>
                <w:color w:val="000000"/>
                <w:sz w:val="24"/>
                <w:szCs w:val="24"/>
              </w:rPr>
              <w:t>/20</w:t>
            </w:r>
          </w:p>
        </w:tc>
        <w:tc>
          <w:tcPr>
            <w:tcW w:w="2268" w:type="dxa"/>
            <w:gridSpan w:val="3"/>
            <w:vAlign w:val="center"/>
          </w:tcPr>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WEIGHT: </w:t>
            </w:r>
            <w:r>
              <w:rPr>
                <w:rFonts w:ascii="Arial" w:eastAsia="Arial" w:hAnsi="Arial" w:cs="Arial"/>
                <w:color w:val="000000"/>
                <w:sz w:val="24"/>
                <w:szCs w:val="24"/>
              </w:rPr>
              <w:t>25%</w:t>
            </w:r>
          </w:p>
        </w:tc>
        <w:tc>
          <w:tcPr>
            <w:tcW w:w="5566" w:type="dxa"/>
            <w:gridSpan w:val="3"/>
            <w:vAlign w:val="center"/>
          </w:tcPr>
          <w:p w:rsidR="00025D8E" w:rsidRDefault="00711A2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PRESENTATION: </w:t>
            </w:r>
            <w:r>
              <w:rPr>
                <w:rFonts w:ascii="Arial" w:eastAsia="Arial" w:hAnsi="Arial" w:cs="Arial"/>
                <w:color w:val="000000"/>
                <w:sz w:val="24"/>
                <w:szCs w:val="24"/>
              </w:rPr>
              <w:t xml:space="preserve">Composition and Reflection </w:t>
            </w:r>
          </w:p>
          <w:p w:rsidR="00025D8E" w:rsidRDefault="00711A27">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                              Statement</w:t>
            </w:r>
          </w:p>
        </w:tc>
      </w:tr>
      <w:tr w:rsidR="00025D8E">
        <w:trPr>
          <w:trHeight w:val="1019"/>
        </w:trPr>
        <w:tc>
          <w:tcPr>
            <w:tcW w:w="10636" w:type="dxa"/>
            <w:gridSpan w:val="7"/>
          </w:tcPr>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711A2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SYLLABUS OUTCOMES: A Student:</w:t>
            </w: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711A27">
            <w:pPr>
              <w:widowControl w:val="0"/>
            </w:pPr>
            <w:r>
              <w:rPr>
                <w:b/>
              </w:rPr>
              <w:t xml:space="preserve">EN12-3 </w:t>
            </w:r>
            <w:r>
              <w:t>analyses and uses language forms, features and structures of texts and justifies their appropriateness for purpose, audience and context and explains effects on meaning</w:t>
            </w:r>
          </w:p>
          <w:p w:rsidR="00025D8E" w:rsidRDefault="00711A27">
            <w:pPr>
              <w:widowControl w:val="0"/>
            </w:pPr>
            <w:r>
              <w:rPr>
                <w:b/>
              </w:rPr>
              <w:t xml:space="preserve">EN12-5 </w:t>
            </w:r>
            <w:r>
              <w:t>thinks imaginatively, creatively, interpretively, analytically and discerningly to respond to and compose texts that include considered and detailed information, ideas and arguments</w:t>
            </w:r>
          </w:p>
          <w:p w:rsidR="00025D8E" w:rsidRDefault="00711A27">
            <w:pPr>
              <w:widowControl w:val="0"/>
            </w:pPr>
            <w:r>
              <w:rPr>
                <w:b/>
              </w:rPr>
              <w:t xml:space="preserve">EN12-9 </w:t>
            </w:r>
            <w:r>
              <w:t>reflects on, assesses and monitors own learning and refines individual and collaborative processes as an independent learner</w:t>
            </w:r>
          </w:p>
          <w:p w:rsidR="00025D8E" w:rsidRDefault="00025D8E">
            <w:pPr>
              <w:pBdr>
                <w:top w:val="nil"/>
                <w:left w:val="nil"/>
                <w:bottom w:val="nil"/>
                <w:right w:val="nil"/>
                <w:between w:val="nil"/>
              </w:pBdr>
              <w:jc w:val="both"/>
              <w:rPr>
                <w:rFonts w:ascii="Arial" w:eastAsia="Arial" w:hAnsi="Arial" w:cs="Arial"/>
                <w:b/>
                <w:color w:val="000000"/>
                <w:sz w:val="24"/>
                <w:szCs w:val="24"/>
              </w:rPr>
            </w:pPr>
          </w:p>
        </w:tc>
      </w:tr>
      <w:tr w:rsidR="00025D8E">
        <w:trPr>
          <w:trHeight w:val="1019"/>
        </w:trPr>
        <w:tc>
          <w:tcPr>
            <w:tcW w:w="10636" w:type="dxa"/>
            <w:gridSpan w:val="7"/>
          </w:tcPr>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711A2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DESCRIPTION OF TASK:</w:t>
            </w:r>
          </w:p>
          <w:p w:rsidR="00320977" w:rsidRDefault="00711A27">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color w:val="000000"/>
                <w:sz w:val="24"/>
                <w:szCs w:val="24"/>
              </w:rPr>
            </w:pPr>
            <w:r>
              <w:rPr>
                <w:color w:val="000000"/>
                <w:sz w:val="24"/>
                <w:szCs w:val="24"/>
              </w:rPr>
              <w:t xml:space="preserve">For this Craft of Writing assessment task, you </w:t>
            </w:r>
            <w:r w:rsidR="00320977">
              <w:rPr>
                <w:color w:val="000000"/>
                <w:sz w:val="24"/>
                <w:szCs w:val="24"/>
              </w:rPr>
              <w:t>have</w:t>
            </w:r>
            <w:r>
              <w:rPr>
                <w:color w:val="000000"/>
                <w:sz w:val="24"/>
                <w:szCs w:val="24"/>
              </w:rPr>
              <w:t xml:space="preserve"> the choice to write an imaginative, discursive or persuasive piece of writing. </w:t>
            </w:r>
          </w:p>
          <w:p w:rsidR="00025D8E" w:rsidRDefault="00711A27">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color w:val="000000"/>
                <w:sz w:val="24"/>
                <w:szCs w:val="24"/>
              </w:rPr>
            </w:pPr>
            <w:r>
              <w:rPr>
                <w:color w:val="000000"/>
                <w:sz w:val="24"/>
                <w:szCs w:val="24"/>
              </w:rPr>
              <w:t>You are also required to write a reflection</w:t>
            </w:r>
            <w:r w:rsidR="00F1277A">
              <w:rPr>
                <w:color w:val="000000"/>
                <w:sz w:val="24"/>
                <w:szCs w:val="24"/>
              </w:rPr>
              <w:t xml:space="preserve"> statement</w:t>
            </w:r>
            <w:r>
              <w:rPr>
                <w:color w:val="000000"/>
                <w:sz w:val="24"/>
                <w:szCs w:val="24"/>
              </w:rPr>
              <w:t xml:space="preserve">. You should write no more than 1200 words </w:t>
            </w:r>
            <w:r w:rsidR="00320977">
              <w:rPr>
                <w:color w:val="000000"/>
                <w:sz w:val="24"/>
                <w:szCs w:val="24"/>
              </w:rPr>
              <w:t xml:space="preserve">for both </w:t>
            </w:r>
            <w:r w:rsidR="00D8388D">
              <w:rPr>
                <w:color w:val="000000"/>
                <w:sz w:val="24"/>
                <w:szCs w:val="24"/>
              </w:rPr>
              <w:t>parts</w:t>
            </w:r>
            <w:r w:rsidR="00320977">
              <w:rPr>
                <w:color w:val="000000"/>
                <w:sz w:val="24"/>
                <w:szCs w:val="24"/>
              </w:rPr>
              <w:t xml:space="preserve"> combined</w:t>
            </w:r>
            <w:r>
              <w:rPr>
                <w:color w:val="000000"/>
                <w:sz w:val="24"/>
                <w:szCs w:val="24"/>
              </w:rPr>
              <w:t>.</w:t>
            </w:r>
            <w:r w:rsidR="00F1277A">
              <w:rPr>
                <w:color w:val="000000"/>
                <w:sz w:val="24"/>
                <w:szCs w:val="24"/>
              </w:rPr>
              <w:t xml:space="preserve"> </w:t>
            </w:r>
          </w:p>
          <w:p w:rsidR="00320977" w:rsidRDefault="00320977">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color w:val="000000"/>
                <w:sz w:val="24"/>
                <w:szCs w:val="24"/>
              </w:rPr>
            </w:pPr>
          </w:p>
          <w:p w:rsidR="00320977" w:rsidRDefault="00320977" w:rsidP="00320977">
            <w:pPr>
              <w:pBdr>
                <w:top w:val="nil"/>
                <w:left w:val="nil"/>
                <w:bottom w:val="nil"/>
                <w:right w:val="nil"/>
                <w:between w:val="nil"/>
              </w:pBdr>
              <w:jc w:val="both"/>
              <w:rPr>
                <w:b/>
                <w:color w:val="000000"/>
                <w:sz w:val="24"/>
                <w:szCs w:val="24"/>
              </w:rPr>
            </w:pPr>
          </w:p>
          <w:p w:rsidR="00320977" w:rsidRDefault="00320977" w:rsidP="00320977">
            <w:pPr>
              <w:pBdr>
                <w:top w:val="nil"/>
                <w:left w:val="nil"/>
                <w:bottom w:val="nil"/>
                <w:right w:val="nil"/>
                <w:between w:val="nil"/>
              </w:pBdr>
              <w:jc w:val="both"/>
              <w:rPr>
                <w:color w:val="000000"/>
                <w:sz w:val="24"/>
                <w:szCs w:val="24"/>
              </w:rPr>
            </w:pPr>
            <w:r>
              <w:rPr>
                <w:color w:val="000000"/>
                <w:sz w:val="24"/>
                <w:szCs w:val="24"/>
              </w:rPr>
              <w:t>You will be assessed on your ability to:</w:t>
            </w:r>
          </w:p>
          <w:p w:rsidR="00320977" w:rsidRDefault="00320977" w:rsidP="00320977">
            <w:pPr>
              <w:pBdr>
                <w:top w:val="nil"/>
                <w:left w:val="nil"/>
                <w:bottom w:val="nil"/>
                <w:right w:val="nil"/>
                <w:between w:val="nil"/>
              </w:pBdr>
              <w:jc w:val="both"/>
              <w:rPr>
                <w:color w:val="000000"/>
                <w:sz w:val="24"/>
                <w:szCs w:val="24"/>
              </w:rPr>
            </w:pPr>
          </w:p>
          <w:p w:rsidR="00320977" w:rsidRDefault="00320977" w:rsidP="00320977">
            <w:pPr>
              <w:numPr>
                <w:ilvl w:val="0"/>
                <w:numId w:val="8"/>
              </w:numPr>
              <w:pBdr>
                <w:top w:val="nil"/>
                <w:left w:val="nil"/>
                <w:bottom w:val="nil"/>
                <w:right w:val="nil"/>
                <w:between w:val="nil"/>
              </w:pBdr>
              <w:jc w:val="both"/>
              <w:rPr>
                <w:color w:val="000000"/>
                <w:sz w:val="24"/>
                <w:szCs w:val="24"/>
              </w:rPr>
            </w:pPr>
            <w:r>
              <w:rPr>
                <w:color w:val="000000"/>
                <w:sz w:val="24"/>
                <w:szCs w:val="24"/>
              </w:rPr>
              <w:t>Craft language to address the demands of the question</w:t>
            </w:r>
          </w:p>
          <w:p w:rsidR="00025D8E" w:rsidRPr="00AC0667" w:rsidRDefault="00320977" w:rsidP="00AC0667">
            <w:pPr>
              <w:numPr>
                <w:ilvl w:val="0"/>
                <w:numId w:val="8"/>
              </w:numPr>
              <w:pBdr>
                <w:top w:val="nil"/>
                <w:left w:val="nil"/>
                <w:bottom w:val="nil"/>
                <w:right w:val="nil"/>
                <w:between w:val="nil"/>
              </w:pBdr>
              <w:jc w:val="both"/>
              <w:rPr>
                <w:color w:val="000000"/>
                <w:sz w:val="24"/>
                <w:szCs w:val="24"/>
              </w:rPr>
            </w:pPr>
            <w:r>
              <w:rPr>
                <w:color w:val="000000"/>
                <w:sz w:val="24"/>
                <w:szCs w:val="24"/>
              </w:rPr>
              <w:t>Use language appropriate to audience, purpose and form to shape meanin</w:t>
            </w:r>
            <w:r w:rsidR="00AC0667">
              <w:rPr>
                <w:color w:val="000000"/>
                <w:sz w:val="24"/>
                <w:szCs w:val="24"/>
              </w:rPr>
              <w:t>g</w:t>
            </w:r>
            <w:r w:rsidR="00711A27" w:rsidRPr="00AC0667">
              <w:rPr>
                <w:color w:val="000000"/>
                <w:sz w:val="24"/>
                <w:szCs w:val="24"/>
              </w:rPr>
              <w:t>.</w:t>
            </w: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AC0667" w:rsidRDefault="00AC0667"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b/>
                <w:color w:val="000000"/>
                <w:sz w:val="24"/>
                <w:szCs w:val="24"/>
              </w:rPr>
            </w:pPr>
          </w:p>
          <w:p w:rsidR="00AC0667" w:rsidRDefault="00AC0667"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b/>
                <w:color w:val="000000"/>
                <w:sz w:val="24"/>
                <w:szCs w:val="24"/>
              </w:rPr>
            </w:pPr>
          </w:p>
          <w:p w:rsidR="00AC0667" w:rsidRDefault="00AC0667"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b/>
                <w:color w:val="000000"/>
                <w:sz w:val="24"/>
                <w:szCs w:val="24"/>
              </w:rPr>
            </w:pPr>
          </w:p>
          <w:p w:rsidR="00AC0667" w:rsidRDefault="00AC0667"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b/>
                <w:color w:val="000000"/>
                <w:sz w:val="24"/>
                <w:szCs w:val="24"/>
              </w:rPr>
            </w:pPr>
          </w:p>
          <w:p w:rsidR="00D8388D" w:rsidRDefault="00D8388D"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b/>
                <w:color w:val="000000"/>
                <w:sz w:val="24"/>
                <w:szCs w:val="24"/>
              </w:rPr>
            </w:pPr>
            <w:r>
              <w:rPr>
                <w:b/>
                <w:color w:val="000000"/>
                <w:sz w:val="24"/>
                <w:szCs w:val="24"/>
              </w:rPr>
              <w:lastRenderedPageBreak/>
              <w:t xml:space="preserve">Question </w:t>
            </w:r>
            <w:proofErr w:type="gramStart"/>
            <w:r>
              <w:rPr>
                <w:b/>
                <w:color w:val="000000"/>
                <w:sz w:val="24"/>
                <w:szCs w:val="24"/>
              </w:rPr>
              <w:t xml:space="preserve">1  </w:t>
            </w:r>
            <w:r>
              <w:rPr>
                <w:color w:val="000000"/>
                <w:sz w:val="24"/>
                <w:szCs w:val="24"/>
              </w:rPr>
              <w:t>(</w:t>
            </w:r>
            <w:proofErr w:type="gramEnd"/>
            <w:r>
              <w:rPr>
                <w:color w:val="000000"/>
                <w:sz w:val="24"/>
                <w:szCs w:val="24"/>
              </w:rPr>
              <w:t>20 marks)</w:t>
            </w:r>
          </w:p>
          <w:p w:rsidR="00D8388D" w:rsidRDefault="00D8388D"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b/>
                <w:color w:val="000000"/>
                <w:sz w:val="24"/>
                <w:szCs w:val="24"/>
              </w:rPr>
            </w:pPr>
            <w:r w:rsidRPr="00D8388D">
              <w:rPr>
                <w:b/>
                <w:color w:val="000000"/>
                <w:sz w:val="24"/>
                <w:szCs w:val="24"/>
              </w:rPr>
              <w:t>Part (</w:t>
            </w:r>
            <w:proofErr w:type="gramStart"/>
            <w:r w:rsidRPr="00D8388D">
              <w:rPr>
                <w:b/>
                <w:color w:val="000000"/>
                <w:sz w:val="24"/>
                <w:szCs w:val="24"/>
              </w:rPr>
              <w:t>a)</w:t>
            </w:r>
            <w:r>
              <w:rPr>
                <w:color w:val="000000"/>
                <w:sz w:val="24"/>
                <w:szCs w:val="24"/>
              </w:rPr>
              <w:t xml:space="preserve">  10</w:t>
            </w:r>
            <w:proofErr w:type="gramEnd"/>
            <w:r>
              <w:rPr>
                <w:color w:val="000000"/>
                <w:sz w:val="24"/>
                <w:szCs w:val="24"/>
              </w:rPr>
              <w:t xml:space="preserve"> marks</w:t>
            </w:r>
            <w:r>
              <w:rPr>
                <w:b/>
                <w:color w:val="000000"/>
                <w:sz w:val="24"/>
                <w:szCs w:val="24"/>
              </w:rPr>
              <w:t xml:space="preserve"> </w:t>
            </w:r>
          </w:p>
          <w:p w:rsidR="00D8388D" w:rsidRDefault="00D8388D"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color w:val="000000"/>
                <w:sz w:val="24"/>
                <w:szCs w:val="24"/>
              </w:rPr>
            </w:pPr>
            <w:r>
              <w:rPr>
                <w:color w:val="000000"/>
                <w:sz w:val="24"/>
                <w:szCs w:val="24"/>
              </w:rPr>
              <w:t>Create a piece</w:t>
            </w:r>
            <w:r w:rsidR="008C486A">
              <w:rPr>
                <w:color w:val="000000"/>
                <w:sz w:val="24"/>
                <w:szCs w:val="24"/>
              </w:rPr>
              <w:t xml:space="preserve"> of imaginative, discursive or persuasive writing that </w:t>
            </w:r>
            <w:r w:rsidR="006A7C97">
              <w:rPr>
                <w:color w:val="000000"/>
                <w:sz w:val="24"/>
                <w:szCs w:val="24"/>
              </w:rPr>
              <w:t>features one of the following as a significant place or event</w:t>
            </w:r>
            <w:r w:rsidR="00F1277A">
              <w:rPr>
                <w:color w:val="000000"/>
                <w:sz w:val="24"/>
                <w:szCs w:val="24"/>
              </w:rPr>
              <w:t>.</w:t>
            </w:r>
          </w:p>
          <w:p w:rsidR="00D8388D" w:rsidRPr="00AC0667" w:rsidRDefault="00D8388D" w:rsidP="00D8388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276" w:lineRule="auto"/>
              <w:rPr>
                <w:color w:val="000000"/>
                <w:sz w:val="24"/>
                <w:szCs w:val="24"/>
              </w:rPr>
            </w:pPr>
            <w:r>
              <w:rPr>
                <w:color w:val="000000"/>
                <w:sz w:val="24"/>
                <w:szCs w:val="24"/>
              </w:rPr>
              <w:t xml:space="preserve">  </w:t>
            </w:r>
            <w:r w:rsidR="006A7C97" w:rsidRPr="00AC0667">
              <w:rPr>
                <w:color w:val="000000"/>
                <w:sz w:val="24"/>
                <w:szCs w:val="24"/>
              </w:rPr>
              <w:t>Y</w:t>
            </w:r>
            <w:r w:rsidRPr="00AC0667">
              <w:rPr>
                <w:color w:val="000000"/>
                <w:sz w:val="24"/>
                <w:szCs w:val="24"/>
              </w:rPr>
              <w:t xml:space="preserve">ou may choose to write </w:t>
            </w:r>
            <w:r w:rsidR="006A7C97" w:rsidRPr="00AC0667">
              <w:rPr>
                <w:color w:val="000000"/>
                <w:sz w:val="24"/>
                <w:szCs w:val="24"/>
              </w:rPr>
              <w:t xml:space="preserve">in any textual form you choose, for example </w:t>
            </w:r>
            <w:r w:rsidRPr="00AC0667">
              <w:rPr>
                <w:color w:val="000000"/>
                <w:sz w:val="24"/>
                <w:szCs w:val="24"/>
              </w:rPr>
              <w:t>a speech, a feature article, an essay, a letter to the editor, a narrative or other</w:t>
            </w:r>
            <w:r w:rsidR="006A7C97" w:rsidRPr="00AC0667">
              <w:rPr>
                <w:color w:val="000000"/>
                <w:sz w:val="24"/>
                <w:szCs w:val="24"/>
              </w:rPr>
              <w:t xml:space="preserve"> </w:t>
            </w:r>
            <w:r w:rsidR="00F1277A" w:rsidRPr="00AC0667">
              <w:rPr>
                <w:color w:val="000000"/>
                <w:sz w:val="24"/>
                <w:szCs w:val="24"/>
              </w:rPr>
              <w:t>text type</w:t>
            </w:r>
            <w:r w:rsidRPr="00AC0667">
              <w:rPr>
                <w:color w:val="000000"/>
                <w:sz w:val="24"/>
                <w:szCs w:val="24"/>
              </w:rPr>
              <w:t xml:space="preserve"> after discussions with your teacher.</w:t>
            </w: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711A2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w:t>
            </w:r>
          </w:p>
          <w:p w:rsidR="00025D8E" w:rsidRDefault="00A65049">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w:t>
            </w:r>
            <w:r>
              <w:rPr>
                <w:rFonts w:ascii="Arial" w:eastAsia="Arial" w:hAnsi="Arial" w:cs="Arial"/>
                <w:b/>
                <w:noProof/>
                <w:color w:val="000000"/>
                <w:sz w:val="24"/>
                <w:szCs w:val="24"/>
              </w:rPr>
              <w:drawing>
                <wp:inline distT="0" distB="0" distL="0" distR="0">
                  <wp:extent cx="2266950" cy="2462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los-ruiz-zafon-quote-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684" cy="2530676"/>
                          </a:xfrm>
                          <a:prstGeom prst="rect">
                            <a:avLst/>
                          </a:prstGeom>
                        </pic:spPr>
                      </pic:pic>
                    </a:graphicData>
                  </a:graphic>
                </wp:inline>
              </w:drawing>
            </w:r>
            <w:r w:rsidR="00242DE3">
              <w:rPr>
                <w:rFonts w:ascii="Arial" w:eastAsia="Arial" w:hAnsi="Arial" w:cs="Arial"/>
                <w:b/>
                <w:color w:val="000000"/>
                <w:sz w:val="24"/>
                <w:szCs w:val="24"/>
              </w:rPr>
              <w:t xml:space="preserve">                                              </w:t>
            </w:r>
            <w:r w:rsidR="00242DE3">
              <w:rPr>
                <w:rFonts w:ascii="Arial" w:eastAsia="Arial" w:hAnsi="Arial" w:cs="Arial"/>
                <w:b/>
                <w:noProof/>
                <w:color w:val="000000"/>
                <w:sz w:val="24"/>
                <w:szCs w:val="24"/>
              </w:rPr>
              <w:drawing>
                <wp:inline distT="0" distB="0" distL="0" distR="0">
                  <wp:extent cx="2104803" cy="24568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8048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5881" cy="2481418"/>
                          </a:xfrm>
                          <a:prstGeom prst="rect">
                            <a:avLst/>
                          </a:prstGeom>
                        </pic:spPr>
                      </pic:pic>
                    </a:graphicData>
                  </a:graphic>
                </wp:inline>
              </w:drawing>
            </w:r>
          </w:p>
          <w:p w:rsidR="00242DE3" w:rsidRDefault="00242DE3">
            <w:pPr>
              <w:pBdr>
                <w:top w:val="nil"/>
                <w:left w:val="nil"/>
                <w:bottom w:val="nil"/>
                <w:right w:val="nil"/>
                <w:between w:val="nil"/>
              </w:pBdr>
              <w:jc w:val="both"/>
              <w:rPr>
                <w:rFonts w:ascii="Arial" w:eastAsia="Arial" w:hAnsi="Arial" w:cs="Arial"/>
                <w:b/>
                <w:color w:val="000000"/>
                <w:sz w:val="24"/>
                <w:szCs w:val="24"/>
              </w:rPr>
            </w:pPr>
          </w:p>
          <w:p w:rsidR="00242DE3" w:rsidRDefault="00242DE3">
            <w:pPr>
              <w:pBdr>
                <w:top w:val="nil"/>
                <w:left w:val="nil"/>
                <w:bottom w:val="nil"/>
                <w:right w:val="nil"/>
                <w:between w:val="nil"/>
              </w:pBdr>
              <w:jc w:val="both"/>
              <w:rPr>
                <w:rFonts w:ascii="Arial" w:eastAsia="Arial" w:hAnsi="Arial" w:cs="Arial"/>
                <w:b/>
                <w:color w:val="000000"/>
                <w:sz w:val="24"/>
                <w:szCs w:val="24"/>
              </w:rPr>
            </w:pPr>
          </w:p>
          <w:p w:rsidR="00242DE3" w:rsidRDefault="00242DE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w:t>
            </w:r>
            <w:r>
              <w:rPr>
                <w:rFonts w:ascii="Arial" w:eastAsia="Arial" w:hAnsi="Arial" w:cs="Arial"/>
                <w:b/>
                <w:noProof/>
                <w:color w:val="000000"/>
                <w:sz w:val="24"/>
                <w:szCs w:val="24"/>
              </w:rPr>
              <w:drawing>
                <wp:inline distT="0" distB="0" distL="0" distR="0">
                  <wp:extent cx="3656243" cy="1828800"/>
                  <wp:effectExtent l="38100" t="38100" r="40005" b="381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ssment image.jfif"/>
                          <pic:cNvPicPr/>
                        </pic:nvPicPr>
                        <pic:blipFill>
                          <a:blip r:embed="rId8">
                            <a:extLst>
                              <a:ext uri="{28A0092B-C50C-407E-A947-70E740481C1C}">
                                <a14:useLocalDpi xmlns:a14="http://schemas.microsoft.com/office/drawing/2010/main" val="0"/>
                              </a:ext>
                            </a:extLst>
                          </a:blip>
                          <a:stretch>
                            <a:fillRect/>
                          </a:stretch>
                        </pic:blipFill>
                        <pic:spPr>
                          <a:xfrm>
                            <a:off x="0" y="0"/>
                            <a:ext cx="3727671" cy="1864527"/>
                          </a:xfrm>
                          <a:prstGeom prst="rect">
                            <a:avLst/>
                          </a:prstGeom>
                          <a:effectLst>
                            <a:glow rad="127000">
                              <a:schemeClr val="accent1">
                                <a:alpha val="0"/>
                              </a:schemeClr>
                            </a:glow>
                          </a:effectLst>
                        </pic:spPr>
                      </pic:pic>
                    </a:graphicData>
                  </a:graphic>
                </wp:inline>
              </w:drawing>
            </w: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Pr="00F1277A" w:rsidRDefault="00711A27" w:rsidP="00F1277A">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w:t>
            </w:r>
            <w:r w:rsidR="00F1277A" w:rsidRPr="00F1277A">
              <w:rPr>
                <w:rFonts w:asciiTheme="majorHAnsi" w:eastAsia="Arial" w:hAnsiTheme="majorHAnsi" w:cstheme="majorHAnsi"/>
                <w:b/>
                <w:color w:val="000000"/>
                <w:sz w:val="24"/>
                <w:szCs w:val="24"/>
              </w:rPr>
              <w:t xml:space="preserve">Part </w:t>
            </w:r>
            <w:r w:rsidRPr="00F1277A">
              <w:rPr>
                <w:rFonts w:asciiTheme="majorHAnsi" w:hAnsiTheme="majorHAnsi" w:cstheme="majorHAnsi"/>
                <w:b/>
                <w:color w:val="000000"/>
                <w:sz w:val="24"/>
                <w:szCs w:val="24"/>
              </w:rPr>
              <w:t>(</w:t>
            </w:r>
            <w:proofErr w:type="gramStart"/>
            <w:r w:rsidRPr="00F1277A">
              <w:rPr>
                <w:rFonts w:asciiTheme="majorHAnsi" w:hAnsiTheme="majorHAnsi" w:cstheme="majorHAnsi"/>
                <w:b/>
                <w:color w:val="000000"/>
                <w:sz w:val="24"/>
                <w:szCs w:val="24"/>
              </w:rPr>
              <w:t>b)</w:t>
            </w:r>
            <w:r w:rsidR="00F1277A">
              <w:rPr>
                <w:color w:val="000000"/>
                <w:sz w:val="24"/>
                <w:szCs w:val="24"/>
              </w:rPr>
              <w:t xml:space="preserve">  10</w:t>
            </w:r>
            <w:proofErr w:type="gramEnd"/>
            <w:r w:rsidR="00F1277A">
              <w:rPr>
                <w:color w:val="000000"/>
                <w:sz w:val="24"/>
                <w:szCs w:val="24"/>
              </w:rPr>
              <w:t xml:space="preserve"> marks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25D8E" w:rsidRDefault="00025D8E">
            <w:pPr>
              <w:pBdr>
                <w:top w:val="nil"/>
                <w:left w:val="nil"/>
                <w:bottom w:val="nil"/>
                <w:right w:val="nil"/>
                <w:between w:val="nil"/>
              </w:pBdr>
              <w:rPr>
                <w:color w:val="000000"/>
                <w:sz w:val="24"/>
                <w:szCs w:val="24"/>
              </w:rPr>
            </w:pPr>
          </w:p>
          <w:p w:rsidR="00025D8E" w:rsidRDefault="002A2227">
            <w:pPr>
              <w:pBdr>
                <w:top w:val="nil"/>
                <w:left w:val="nil"/>
                <w:bottom w:val="nil"/>
                <w:right w:val="nil"/>
                <w:between w:val="nil"/>
              </w:pBdr>
              <w:rPr>
                <w:color w:val="000000"/>
                <w:sz w:val="24"/>
                <w:szCs w:val="24"/>
              </w:rPr>
            </w:pPr>
            <w:r>
              <w:rPr>
                <w:color w:val="000000"/>
                <w:sz w:val="24"/>
                <w:szCs w:val="24"/>
              </w:rPr>
              <w:t xml:space="preserve">    </w:t>
            </w:r>
            <w:r w:rsidR="00711A27">
              <w:rPr>
                <w:color w:val="000000"/>
                <w:sz w:val="24"/>
                <w:szCs w:val="24"/>
              </w:rPr>
              <w:t xml:space="preserve">Write a reflection </w:t>
            </w:r>
            <w:r w:rsidR="00F1277A">
              <w:rPr>
                <w:color w:val="000000"/>
                <w:sz w:val="24"/>
                <w:szCs w:val="24"/>
              </w:rPr>
              <w:t>in which</w:t>
            </w:r>
            <w:r w:rsidR="00711A27">
              <w:rPr>
                <w:color w:val="000000"/>
                <w:sz w:val="24"/>
                <w:szCs w:val="24"/>
              </w:rPr>
              <w:t xml:space="preserve"> you discuss how the stylistic choices you made in part (a) were influenced by what you have learned about </w:t>
            </w:r>
            <w:r>
              <w:rPr>
                <w:color w:val="000000"/>
                <w:sz w:val="24"/>
                <w:szCs w:val="24"/>
              </w:rPr>
              <w:t xml:space="preserve">how to create </w:t>
            </w:r>
            <w:r w:rsidR="00711A27">
              <w:rPr>
                <w:color w:val="000000"/>
                <w:sz w:val="24"/>
                <w:szCs w:val="24"/>
              </w:rPr>
              <w:t xml:space="preserve">effective writing through the study of </w:t>
            </w:r>
            <w:r w:rsidR="00F1277A">
              <w:rPr>
                <w:color w:val="000000"/>
                <w:sz w:val="24"/>
                <w:szCs w:val="24"/>
              </w:rPr>
              <w:t>one of your</w:t>
            </w:r>
            <w:r w:rsidR="00711A27">
              <w:rPr>
                <w:color w:val="000000"/>
                <w:sz w:val="24"/>
                <w:szCs w:val="24"/>
              </w:rPr>
              <w:t xml:space="preserve"> prescribed texts in Module C.</w:t>
            </w:r>
          </w:p>
          <w:p w:rsidR="00025D8E" w:rsidRDefault="002A2227">
            <w:pPr>
              <w:pBdr>
                <w:top w:val="nil"/>
                <w:left w:val="nil"/>
                <w:bottom w:val="nil"/>
                <w:right w:val="nil"/>
                <w:between w:val="nil"/>
              </w:pBdr>
              <w:rPr>
                <w:color w:val="000000"/>
                <w:sz w:val="24"/>
                <w:szCs w:val="24"/>
              </w:rPr>
            </w:pPr>
            <w:r>
              <w:rPr>
                <w:color w:val="000000"/>
                <w:sz w:val="24"/>
                <w:szCs w:val="24"/>
              </w:rPr>
              <w:t xml:space="preserve">    </w:t>
            </w:r>
            <w:r w:rsidR="00F1277A">
              <w:rPr>
                <w:color w:val="000000"/>
                <w:sz w:val="24"/>
                <w:szCs w:val="24"/>
              </w:rPr>
              <w:t>Your teacher will provide you with a model for how to compose your reflection statement</w:t>
            </w:r>
          </w:p>
          <w:p w:rsidR="00025D8E" w:rsidRDefault="00025D8E">
            <w:pPr>
              <w:pBdr>
                <w:top w:val="nil"/>
                <w:left w:val="nil"/>
                <w:bottom w:val="nil"/>
                <w:right w:val="nil"/>
                <w:between w:val="nil"/>
              </w:pBdr>
              <w:jc w:val="both"/>
              <w:rPr>
                <w:b/>
                <w:color w:val="000000"/>
                <w:sz w:val="24"/>
                <w:szCs w:val="24"/>
              </w:rPr>
            </w:pPr>
          </w:p>
          <w:p w:rsidR="00025D8E" w:rsidRDefault="00025D8E">
            <w:pPr>
              <w:pBdr>
                <w:top w:val="nil"/>
                <w:left w:val="nil"/>
                <w:bottom w:val="nil"/>
                <w:right w:val="nil"/>
                <w:between w:val="nil"/>
              </w:pBdr>
              <w:jc w:val="both"/>
              <w:rPr>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711A27">
            <w:pPr>
              <w:pBdr>
                <w:top w:val="nil"/>
                <w:left w:val="nil"/>
                <w:bottom w:val="nil"/>
                <w:right w:val="nil"/>
                <w:between w:val="nil"/>
              </w:pBdr>
              <w:rPr>
                <w:color w:val="000000"/>
                <w:sz w:val="24"/>
                <w:szCs w:val="24"/>
              </w:rPr>
            </w:pPr>
            <w:r>
              <w:rPr>
                <w:color w:val="000000"/>
                <w:sz w:val="24"/>
                <w:szCs w:val="24"/>
              </w:rPr>
              <w:t>The prescribed texts are:</w:t>
            </w:r>
          </w:p>
          <w:p w:rsidR="00025D8E" w:rsidRDefault="00025D8E">
            <w:pPr>
              <w:pBdr>
                <w:top w:val="nil"/>
                <w:left w:val="nil"/>
                <w:bottom w:val="nil"/>
                <w:right w:val="nil"/>
                <w:between w:val="nil"/>
              </w:pBdr>
              <w:rPr>
                <w:color w:val="000000"/>
                <w:sz w:val="24"/>
                <w:szCs w:val="24"/>
              </w:rPr>
            </w:pPr>
          </w:p>
          <w:p w:rsidR="00025D8E" w:rsidRDefault="00711A27">
            <w:pPr>
              <w:pBdr>
                <w:top w:val="nil"/>
                <w:left w:val="nil"/>
                <w:bottom w:val="nil"/>
                <w:right w:val="nil"/>
                <w:between w:val="nil"/>
              </w:pBdr>
              <w:rPr>
                <w:color w:val="000000"/>
                <w:sz w:val="24"/>
                <w:szCs w:val="24"/>
              </w:rPr>
            </w:pPr>
            <w:r>
              <w:rPr>
                <w:color w:val="000000"/>
                <w:sz w:val="24"/>
                <w:szCs w:val="24"/>
              </w:rPr>
              <w:t>•</w:t>
            </w:r>
            <w:r>
              <w:rPr>
                <w:color w:val="000000"/>
                <w:sz w:val="24"/>
                <w:szCs w:val="24"/>
              </w:rPr>
              <w:tab/>
              <w:t xml:space="preserve"> Prose Fiction   </w:t>
            </w:r>
            <w:r>
              <w:rPr>
                <w:color w:val="000000"/>
                <w:sz w:val="24"/>
                <w:szCs w:val="24"/>
              </w:rPr>
              <w:tab/>
              <w:t xml:space="preserve">– Ray Bradbury, </w:t>
            </w:r>
            <w:r>
              <w:rPr>
                <w:i/>
                <w:color w:val="000000"/>
                <w:sz w:val="24"/>
                <w:szCs w:val="24"/>
              </w:rPr>
              <w:t>The Pedestrian</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Peter Carey, </w:t>
            </w:r>
            <w:r>
              <w:rPr>
                <w:i/>
                <w:color w:val="000000"/>
                <w:sz w:val="24"/>
                <w:szCs w:val="24"/>
              </w:rPr>
              <w:t>Report on the Shadow Industry</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Catherine Cole, </w:t>
            </w:r>
            <w:r>
              <w:rPr>
                <w:i/>
                <w:color w:val="000000"/>
                <w:sz w:val="24"/>
                <w:szCs w:val="24"/>
              </w:rPr>
              <w:t>Home</w:t>
            </w:r>
          </w:p>
          <w:p w:rsidR="00025D8E" w:rsidRDefault="00711A27">
            <w:pPr>
              <w:pBdr>
                <w:top w:val="nil"/>
                <w:left w:val="nil"/>
                <w:bottom w:val="nil"/>
                <w:right w:val="nil"/>
                <w:between w:val="nil"/>
              </w:pBdr>
              <w:ind w:left="2160"/>
              <w:rPr>
                <w:color w:val="000000"/>
                <w:sz w:val="24"/>
                <w:szCs w:val="24"/>
              </w:rPr>
            </w:pPr>
            <w:r>
              <w:rPr>
                <w:color w:val="000000"/>
                <w:sz w:val="24"/>
                <w:szCs w:val="24"/>
              </w:rPr>
              <w:t xml:space="preserve"> </w:t>
            </w:r>
            <w:r>
              <w:rPr>
                <w:color w:val="000000"/>
                <w:sz w:val="24"/>
                <w:szCs w:val="24"/>
              </w:rPr>
              <w:tab/>
              <w:t xml:space="preserve">– Stephen King, </w:t>
            </w:r>
            <w:r>
              <w:rPr>
                <w:i/>
                <w:color w:val="000000"/>
                <w:sz w:val="24"/>
                <w:szCs w:val="24"/>
              </w:rPr>
              <w:t>Crouch End</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Melissa </w:t>
            </w:r>
            <w:proofErr w:type="spellStart"/>
            <w:r>
              <w:rPr>
                <w:color w:val="000000"/>
                <w:sz w:val="24"/>
                <w:szCs w:val="24"/>
              </w:rPr>
              <w:t>Lucashenko</w:t>
            </w:r>
            <w:proofErr w:type="spellEnd"/>
            <w:r>
              <w:rPr>
                <w:color w:val="000000"/>
                <w:sz w:val="24"/>
                <w:szCs w:val="24"/>
              </w:rPr>
              <w:t xml:space="preserve">, </w:t>
            </w:r>
            <w:r>
              <w:rPr>
                <w:i/>
                <w:color w:val="000000"/>
                <w:sz w:val="24"/>
                <w:szCs w:val="24"/>
              </w:rPr>
              <w:t>Dreamers</w:t>
            </w:r>
          </w:p>
          <w:p w:rsidR="00025D8E" w:rsidRDefault="00025D8E">
            <w:pPr>
              <w:pBdr>
                <w:top w:val="nil"/>
                <w:left w:val="nil"/>
                <w:bottom w:val="nil"/>
                <w:right w:val="nil"/>
                <w:between w:val="nil"/>
              </w:pBdr>
              <w:rPr>
                <w:color w:val="000000"/>
                <w:sz w:val="24"/>
                <w:szCs w:val="24"/>
              </w:rPr>
            </w:pPr>
          </w:p>
          <w:p w:rsidR="00025D8E" w:rsidRDefault="00711A27">
            <w:pPr>
              <w:pBdr>
                <w:top w:val="nil"/>
                <w:left w:val="nil"/>
                <w:bottom w:val="nil"/>
                <w:right w:val="nil"/>
                <w:between w:val="nil"/>
              </w:pBdr>
              <w:rPr>
                <w:color w:val="000000"/>
                <w:sz w:val="24"/>
                <w:szCs w:val="24"/>
              </w:rPr>
            </w:pPr>
            <w:r>
              <w:rPr>
                <w:color w:val="000000"/>
                <w:sz w:val="24"/>
                <w:szCs w:val="24"/>
              </w:rPr>
              <w:t>•</w:t>
            </w:r>
            <w:r>
              <w:rPr>
                <w:color w:val="000000"/>
                <w:sz w:val="24"/>
                <w:szCs w:val="24"/>
              </w:rPr>
              <w:tab/>
              <w:t xml:space="preserve"> Nonfiction </w:t>
            </w:r>
            <w:r>
              <w:rPr>
                <w:color w:val="000000"/>
                <w:sz w:val="24"/>
                <w:szCs w:val="24"/>
              </w:rPr>
              <w:tab/>
            </w:r>
            <w:r>
              <w:rPr>
                <w:color w:val="000000"/>
                <w:sz w:val="24"/>
                <w:szCs w:val="24"/>
              </w:rPr>
              <w:tab/>
              <w:t xml:space="preserve">– Helen Garner, </w:t>
            </w:r>
            <w:r>
              <w:rPr>
                <w:i/>
                <w:color w:val="000000"/>
                <w:sz w:val="24"/>
                <w:szCs w:val="24"/>
              </w:rPr>
              <w:t>Dear Mrs Dunkley</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George Orwell, </w:t>
            </w:r>
            <w:r>
              <w:rPr>
                <w:i/>
                <w:color w:val="000000"/>
                <w:sz w:val="24"/>
                <w:szCs w:val="24"/>
              </w:rPr>
              <w:t>The Sporting Spirit</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Sylvia Plath, </w:t>
            </w:r>
            <w:r>
              <w:rPr>
                <w:i/>
                <w:color w:val="000000"/>
                <w:sz w:val="24"/>
                <w:szCs w:val="24"/>
              </w:rPr>
              <w:t>A Comparison</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Sarah </w:t>
            </w:r>
            <w:proofErr w:type="spellStart"/>
            <w:r>
              <w:rPr>
                <w:color w:val="000000"/>
                <w:sz w:val="24"/>
                <w:szCs w:val="24"/>
              </w:rPr>
              <w:t>Vowell</w:t>
            </w:r>
            <w:proofErr w:type="spellEnd"/>
            <w:r>
              <w:rPr>
                <w:color w:val="000000"/>
                <w:sz w:val="24"/>
                <w:szCs w:val="24"/>
              </w:rPr>
              <w:t xml:space="preserve">, </w:t>
            </w:r>
            <w:r>
              <w:rPr>
                <w:i/>
                <w:color w:val="000000"/>
                <w:sz w:val="24"/>
                <w:szCs w:val="24"/>
              </w:rPr>
              <w:t>What He Said There</w:t>
            </w:r>
          </w:p>
          <w:p w:rsidR="00025D8E" w:rsidRDefault="00025D8E">
            <w:pPr>
              <w:pBdr>
                <w:top w:val="nil"/>
                <w:left w:val="nil"/>
                <w:bottom w:val="nil"/>
                <w:right w:val="nil"/>
                <w:between w:val="nil"/>
              </w:pBdr>
              <w:rPr>
                <w:color w:val="000000"/>
                <w:sz w:val="24"/>
                <w:szCs w:val="24"/>
              </w:rPr>
            </w:pPr>
          </w:p>
          <w:p w:rsidR="00025D8E" w:rsidRDefault="00711A27">
            <w:pPr>
              <w:pBdr>
                <w:top w:val="nil"/>
                <w:left w:val="nil"/>
                <w:bottom w:val="nil"/>
                <w:right w:val="nil"/>
                <w:between w:val="nil"/>
              </w:pBdr>
              <w:rPr>
                <w:i/>
                <w:color w:val="000000"/>
                <w:sz w:val="24"/>
                <w:szCs w:val="24"/>
              </w:rPr>
            </w:pPr>
            <w:r>
              <w:rPr>
                <w:color w:val="000000"/>
                <w:sz w:val="24"/>
                <w:szCs w:val="24"/>
              </w:rPr>
              <w:t>•</w:t>
            </w:r>
            <w:r>
              <w:rPr>
                <w:color w:val="000000"/>
                <w:sz w:val="24"/>
                <w:szCs w:val="24"/>
              </w:rPr>
              <w:tab/>
              <w:t xml:space="preserve"> Speeches </w:t>
            </w:r>
            <w:r>
              <w:rPr>
                <w:color w:val="000000"/>
                <w:sz w:val="24"/>
                <w:szCs w:val="24"/>
              </w:rPr>
              <w:tab/>
            </w:r>
            <w:r>
              <w:rPr>
                <w:color w:val="000000"/>
                <w:sz w:val="24"/>
                <w:szCs w:val="24"/>
              </w:rPr>
              <w:tab/>
              <w:t xml:space="preserve">– Linda Burney, </w:t>
            </w:r>
            <w:r>
              <w:rPr>
                <w:i/>
                <w:color w:val="000000"/>
                <w:sz w:val="24"/>
                <w:szCs w:val="24"/>
              </w:rPr>
              <w:t>First speech to the House of Representatives as</w:t>
            </w:r>
          </w:p>
          <w:p w:rsidR="00025D8E" w:rsidRDefault="00711A27">
            <w:pPr>
              <w:pBdr>
                <w:top w:val="nil"/>
                <w:left w:val="nil"/>
                <w:bottom w:val="nil"/>
                <w:right w:val="nil"/>
                <w:between w:val="nil"/>
              </w:pBdr>
              <w:ind w:left="2160" w:firstLine="720"/>
              <w:rPr>
                <w:i/>
                <w:color w:val="000000"/>
                <w:sz w:val="24"/>
                <w:szCs w:val="24"/>
              </w:rPr>
            </w:pPr>
            <w:r>
              <w:rPr>
                <w:i/>
                <w:color w:val="000000"/>
                <w:sz w:val="24"/>
                <w:szCs w:val="24"/>
              </w:rPr>
              <w:t>Member for Barton</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Steve Jobs, </w:t>
            </w:r>
            <w:r>
              <w:rPr>
                <w:i/>
                <w:color w:val="000000"/>
                <w:sz w:val="24"/>
                <w:szCs w:val="24"/>
              </w:rPr>
              <w:t>How to Live Before You Die</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Paul Keating, </w:t>
            </w:r>
            <w:r>
              <w:rPr>
                <w:i/>
                <w:color w:val="000000"/>
                <w:sz w:val="24"/>
                <w:szCs w:val="24"/>
              </w:rPr>
              <w:t>Funeral Service of The Unknown Australian Soldier</w:t>
            </w:r>
          </w:p>
          <w:p w:rsidR="00025D8E" w:rsidRDefault="00711A27">
            <w:pPr>
              <w:pBdr>
                <w:top w:val="nil"/>
                <w:left w:val="nil"/>
                <w:bottom w:val="nil"/>
                <w:right w:val="nil"/>
                <w:between w:val="nil"/>
              </w:pBdr>
              <w:rPr>
                <w:i/>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J K Rowling, </w:t>
            </w:r>
            <w:r>
              <w:rPr>
                <w:i/>
                <w:color w:val="000000"/>
                <w:sz w:val="24"/>
                <w:szCs w:val="24"/>
              </w:rPr>
              <w:t>The Fringe Benefits of Failure and the Importance of</w:t>
            </w:r>
          </w:p>
          <w:p w:rsidR="00025D8E" w:rsidRDefault="00711A27">
            <w:pPr>
              <w:pBdr>
                <w:top w:val="nil"/>
                <w:left w:val="nil"/>
                <w:bottom w:val="nil"/>
                <w:right w:val="nil"/>
                <w:between w:val="nil"/>
              </w:pBdr>
              <w:ind w:left="2160" w:firstLine="720"/>
              <w:rPr>
                <w:i/>
                <w:color w:val="000000"/>
                <w:sz w:val="24"/>
                <w:szCs w:val="24"/>
              </w:rPr>
            </w:pPr>
            <w:r>
              <w:rPr>
                <w:i/>
                <w:color w:val="000000"/>
                <w:sz w:val="24"/>
                <w:szCs w:val="24"/>
              </w:rPr>
              <w:t>Imagination</w:t>
            </w:r>
          </w:p>
          <w:p w:rsidR="00025D8E" w:rsidRDefault="00025D8E">
            <w:pPr>
              <w:pBdr>
                <w:top w:val="nil"/>
                <w:left w:val="nil"/>
                <w:bottom w:val="nil"/>
                <w:right w:val="nil"/>
                <w:between w:val="nil"/>
              </w:pBdr>
              <w:ind w:left="2160" w:firstLine="720"/>
              <w:rPr>
                <w:color w:val="000000"/>
                <w:sz w:val="24"/>
                <w:szCs w:val="24"/>
              </w:rPr>
            </w:pPr>
          </w:p>
          <w:p w:rsidR="00025D8E" w:rsidRDefault="00711A27">
            <w:pPr>
              <w:pBdr>
                <w:top w:val="nil"/>
                <w:left w:val="nil"/>
                <w:bottom w:val="nil"/>
                <w:right w:val="nil"/>
                <w:between w:val="nil"/>
              </w:pBdr>
              <w:rPr>
                <w:color w:val="000000"/>
                <w:sz w:val="24"/>
                <w:szCs w:val="24"/>
              </w:rPr>
            </w:pPr>
            <w:r>
              <w:rPr>
                <w:color w:val="000000"/>
                <w:sz w:val="24"/>
                <w:szCs w:val="24"/>
              </w:rPr>
              <w:t>•</w:t>
            </w:r>
            <w:r>
              <w:rPr>
                <w:color w:val="000000"/>
                <w:sz w:val="24"/>
                <w:szCs w:val="24"/>
              </w:rPr>
              <w:tab/>
              <w:t xml:space="preserve"> Poetry </w:t>
            </w:r>
            <w:r>
              <w:rPr>
                <w:color w:val="000000"/>
                <w:sz w:val="24"/>
                <w:szCs w:val="24"/>
              </w:rPr>
              <w:tab/>
            </w:r>
            <w:r>
              <w:rPr>
                <w:color w:val="000000"/>
                <w:sz w:val="24"/>
                <w:szCs w:val="24"/>
              </w:rPr>
              <w:tab/>
              <w:t xml:space="preserve">– Carol Chan, </w:t>
            </w:r>
            <w:r>
              <w:rPr>
                <w:i/>
                <w:color w:val="000000"/>
                <w:sz w:val="24"/>
                <w:szCs w:val="24"/>
              </w:rPr>
              <w:t>Popcorn</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Robert Frost, </w:t>
            </w:r>
            <w:r>
              <w:rPr>
                <w:i/>
                <w:color w:val="000000"/>
                <w:sz w:val="24"/>
                <w:szCs w:val="24"/>
              </w:rPr>
              <w:t xml:space="preserve">Stopping </w:t>
            </w:r>
            <w:proofErr w:type="gramStart"/>
            <w:r>
              <w:rPr>
                <w:i/>
                <w:color w:val="000000"/>
                <w:sz w:val="24"/>
                <w:szCs w:val="24"/>
              </w:rPr>
              <w:t>By</w:t>
            </w:r>
            <w:proofErr w:type="gramEnd"/>
            <w:r>
              <w:rPr>
                <w:i/>
                <w:color w:val="000000"/>
                <w:sz w:val="24"/>
                <w:szCs w:val="24"/>
              </w:rPr>
              <w:t xml:space="preserve"> Woods on a Snowy Evening</w:t>
            </w:r>
          </w:p>
          <w:p w:rsidR="00025D8E" w:rsidRDefault="00711A27">
            <w:pPr>
              <w:pBdr>
                <w:top w:val="nil"/>
                <w:left w:val="nil"/>
                <w:bottom w:val="nil"/>
                <w:right w:val="nil"/>
                <w:between w:val="nil"/>
              </w:pBdr>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Les Murray, </w:t>
            </w:r>
            <w:r>
              <w:rPr>
                <w:i/>
                <w:color w:val="000000"/>
                <w:sz w:val="24"/>
                <w:szCs w:val="24"/>
              </w:rPr>
              <w:t>An Absolutely Ordinary Rainbow</w:t>
            </w:r>
          </w:p>
          <w:p w:rsidR="00025D8E" w:rsidRDefault="00711A27">
            <w:pPr>
              <w:pBdr>
                <w:top w:val="nil"/>
                <w:left w:val="nil"/>
                <w:bottom w:val="nil"/>
                <w:right w:val="nil"/>
                <w:between w:val="nil"/>
              </w:pBdr>
              <w:rPr>
                <w:i/>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 xml:space="preserve">– Judith Wright, </w:t>
            </w:r>
            <w:r>
              <w:rPr>
                <w:i/>
                <w:color w:val="000000"/>
                <w:sz w:val="24"/>
                <w:szCs w:val="24"/>
              </w:rPr>
              <w:t>The Surfer</w:t>
            </w:r>
          </w:p>
          <w:p w:rsidR="00025D8E" w:rsidRDefault="00025D8E">
            <w:pPr>
              <w:pBdr>
                <w:top w:val="nil"/>
                <w:left w:val="nil"/>
                <w:bottom w:val="nil"/>
                <w:right w:val="nil"/>
                <w:between w:val="nil"/>
              </w:pBdr>
              <w:rPr>
                <w:i/>
                <w:color w:val="000000"/>
                <w:sz w:val="24"/>
                <w:szCs w:val="24"/>
              </w:rPr>
            </w:pPr>
          </w:p>
          <w:p w:rsidR="00025D8E" w:rsidRDefault="00711A27">
            <w:pPr>
              <w:pBdr>
                <w:top w:val="nil"/>
                <w:left w:val="nil"/>
                <w:bottom w:val="nil"/>
                <w:right w:val="nil"/>
                <w:between w:val="nil"/>
              </w:pBdr>
              <w:rPr>
                <w:color w:val="000000"/>
                <w:sz w:val="24"/>
                <w:szCs w:val="24"/>
              </w:rPr>
            </w:pPr>
            <w:r>
              <w:rPr>
                <w:color w:val="000000"/>
                <w:sz w:val="24"/>
                <w:szCs w:val="24"/>
              </w:rPr>
              <w:t>•</w:t>
            </w:r>
            <w:r>
              <w:rPr>
                <w:color w:val="000000"/>
                <w:sz w:val="24"/>
                <w:szCs w:val="24"/>
              </w:rPr>
              <w:tab/>
              <w:t>Performance</w:t>
            </w:r>
          </w:p>
          <w:p w:rsidR="00025D8E" w:rsidRDefault="00711A27">
            <w:pPr>
              <w:pBdr>
                <w:top w:val="nil"/>
                <w:left w:val="nil"/>
                <w:bottom w:val="nil"/>
                <w:right w:val="nil"/>
                <w:between w:val="nil"/>
              </w:pBdr>
              <w:ind w:firstLine="720"/>
              <w:rPr>
                <w:color w:val="000000"/>
                <w:sz w:val="24"/>
                <w:szCs w:val="24"/>
              </w:rPr>
            </w:pPr>
            <w:r>
              <w:rPr>
                <w:color w:val="000000"/>
                <w:sz w:val="24"/>
                <w:szCs w:val="24"/>
              </w:rPr>
              <w:t>Poetry</w:t>
            </w:r>
            <w:r>
              <w:rPr>
                <w:color w:val="000000"/>
                <w:sz w:val="24"/>
                <w:szCs w:val="24"/>
              </w:rPr>
              <w:tab/>
            </w:r>
            <w:r>
              <w:rPr>
                <w:color w:val="000000"/>
                <w:sz w:val="24"/>
                <w:szCs w:val="24"/>
              </w:rPr>
              <w:tab/>
            </w:r>
            <w:r>
              <w:rPr>
                <w:color w:val="000000"/>
                <w:sz w:val="24"/>
                <w:szCs w:val="24"/>
              </w:rPr>
              <w:tab/>
              <w:t xml:space="preserve">– Luka Lesson, </w:t>
            </w:r>
            <w:proofErr w:type="gramStart"/>
            <w:r>
              <w:rPr>
                <w:i/>
                <w:color w:val="000000"/>
                <w:sz w:val="24"/>
                <w:szCs w:val="24"/>
              </w:rPr>
              <w:t>May</w:t>
            </w:r>
            <w:proofErr w:type="gramEnd"/>
            <w:r>
              <w:rPr>
                <w:i/>
                <w:color w:val="000000"/>
                <w:sz w:val="24"/>
                <w:szCs w:val="24"/>
              </w:rPr>
              <w:t xml:space="preserve"> your pen grace the page</w:t>
            </w: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025D8E">
            <w:pPr>
              <w:pBdr>
                <w:top w:val="nil"/>
                <w:left w:val="nil"/>
                <w:bottom w:val="nil"/>
                <w:right w:val="nil"/>
                <w:between w:val="nil"/>
              </w:pBdr>
              <w:jc w:val="both"/>
              <w:rPr>
                <w:rFonts w:ascii="Arial" w:eastAsia="Arial" w:hAnsi="Arial" w:cs="Arial"/>
                <w:b/>
                <w:color w:val="000000"/>
                <w:sz w:val="24"/>
                <w:szCs w:val="24"/>
              </w:rPr>
            </w:pPr>
          </w:p>
        </w:tc>
      </w:tr>
      <w:tr w:rsidR="00025D8E">
        <w:trPr>
          <w:trHeight w:val="971"/>
        </w:trPr>
        <w:tc>
          <w:tcPr>
            <w:tcW w:w="10636" w:type="dxa"/>
            <w:gridSpan w:val="7"/>
          </w:tcPr>
          <w:p w:rsidR="00025D8E" w:rsidRDefault="00025D8E">
            <w:pPr>
              <w:pBdr>
                <w:top w:val="nil"/>
                <w:left w:val="nil"/>
                <w:bottom w:val="nil"/>
                <w:right w:val="nil"/>
                <w:between w:val="nil"/>
              </w:pBdr>
              <w:jc w:val="both"/>
              <w:rPr>
                <w:rFonts w:ascii="Arial" w:eastAsia="Arial" w:hAnsi="Arial" w:cs="Arial"/>
                <w:b/>
                <w:color w:val="000000"/>
                <w:sz w:val="24"/>
                <w:szCs w:val="24"/>
              </w:rPr>
            </w:pPr>
          </w:p>
          <w:p w:rsidR="00025D8E" w:rsidRDefault="00711A2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MARKING CRITERIA </w:t>
            </w:r>
          </w:p>
          <w:p w:rsidR="00025D8E" w:rsidRDefault="00025D8E">
            <w:pPr>
              <w:pBdr>
                <w:top w:val="nil"/>
                <w:left w:val="nil"/>
                <w:bottom w:val="nil"/>
                <w:right w:val="nil"/>
                <w:between w:val="nil"/>
              </w:pBdr>
              <w:jc w:val="both"/>
              <w:rPr>
                <w:rFonts w:ascii="Arial" w:eastAsia="Arial" w:hAnsi="Arial" w:cs="Arial"/>
                <w:b/>
                <w:color w:val="000000"/>
                <w:sz w:val="24"/>
                <w:szCs w:val="24"/>
              </w:rPr>
            </w:pPr>
          </w:p>
          <w:tbl>
            <w:tblPr>
              <w:tblStyle w:val="a0"/>
              <w:tblW w:w="9078"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2"/>
              <w:gridCol w:w="1576"/>
            </w:tblGrid>
            <w:tr w:rsidR="00025D8E">
              <w:trPr>
                <w:trHeight w:val="269"/>
              </w:trPr>
              <w:tc>
                <w:tcPr>
                  <w:tcW w:w="7502" w:type="dxa"/>
                </w:tcPr>
                <w:p w:rsidR="00025D8E" w:rsidRDefault="00711A27">
                  <w:pPr>
                    <w:jc w:val="center"/>
                    <w:rPr>
                      <w:rFonts w:ascii="Arial" w:eastAsia="Arial" w:hAnsi="Arial" w:cs="Arial"/>
                      <w:b/>
                      <w:sz w:val="24"/>
                      <w:szCs w:val="24"/>
                    </w:rPr>
                  </w:pPr>
                  <w:r>
                    <w:rPr>
                      <w:rFonts w:ascii="Arial" w:eastAsia="Arial" w:hAnsi="Arial" w:cs="Arial"/>
                      <w:b/>
                      <w:sz w:val="24"/>
                      <w:szCs w:val="24"/>
                    </w:rPr>
                    <w:t>Criteria – Creative Writing</w:t>
                  </w:r>
                </w:p>
              </w:tc>
              <w:tc>
                <w:tcPr>
                  <w:tcW w:w="1576" w:type="dxa"/>
                </w:tcPr>
                <w:p w:rsidR="00025D8E" w:rsidRDefault="00711A27">
                  <w:pPr>
                    <w:jc w:val="center"/>
                    <w:rPr>
                      <w:rFonts w:ascii="Arial" w:eastAsia="Arial" w:hAnsi="Arial" w:cs="Arial"/>
                      <w:b/>
                      <w:sz w:val="24"/>
                      <w:szCs w:val="24"/>
                    </w:rPr>
                  </w:pPr>
                  <w:r>
                    <w:rPr>
                      <w:rFonts w:ascii="Arial" w:eastAsia="Arial" w:hAnsi="Arial" w:cs="Arial"/>
                      <w:b/>
                      <w:sz w:val="24"/>
                      <w:szCs w:val="24"/>
                    </w:rPr>
                    <w:t>Marks</w:t>
                  </w:r>
                </w:p>
              </w:tc>
            </w:tr>
            <w:tr w:rsidR="00025D8E">
              <w:trPr>
                <w:trHeight w:val="1587"/>
              </w:trPr>
              <w:tc>
                <w:tcPr>
                  <w:tcW w:w="7502" w:type="dxa"/>
                </w:tcPr>
                <w:p w:rsidR="00025D8E" w:rsidRDefault="00711A27">
                  <w:pPr>
                    <w:numPr>
                      <w:ilvl w:val="0"/>
                      <w:numId w:val="2"/>
                    </w:numPr>
                    <w:pBdr>
                      <w:top w:val="nil"/>
                      <w:left w:val="nil"/>
                      <w:bottom w:val="nil"/>
                      <w:right w:val="nil"/>
                      <w:between w:val="nil"/>
                    </w:pBdr>
                    <w:spacing w:line="276" w:lineRule="auto"/>
                    <w:jc w:val="both"/>
                    <w:rPr>
                      <w:color w:val="000000"/>
                    </w:rPr>
                  </w:pPr>
                  <w:r>
                    <w:rPr>
                      <w:color w:val="000000"/>
                    </w:rPr>
                    <w:t>Composes an engaging piece of writing that effectively uses ONE image to inspire a setting in their writing</w:t>
                  </w:r>
                </w:p>
                <w:p w:rsidR="00025D8E" w:rsidRDefault="00711A27">
                  <w:pPr>
                    <w:numPr>
                      <w:ilvl w:val="0"/>
                      <w:numId w:val="2"/>
                    </w:numPr>
                    <w:pBdr>
                      <w:top w:val="nil"/>
                      <w:left w:val="nil"/>
                      <w:bottom w:val="nil"/>
                      <w:right w:val="nil"/>
                      <w:between w:val="nil"/>
                    </w:pBdr>
                    <w:spacing w:line="276" w:lineRule="auto"/>
                    <w:jc w:val="both"/>
                    <w:rPr>
                      <w:color w:val="000000"/>
                    </w:rPr>
                  </w:pPr>
                  <w:r>
                    <w:rPr>
                      <w:color w:val="000000"/>
                    </w:rPr>
                    <w:t>Uses a range of language devices or stylistic features effectively to convey an understanding of a place or event</w:t>
                  </w:r>
                </w:p>
                <w:p w:rsidR="00025D8E" w:rsidRDefault="00711A27">
                  <w:pPr>
                    <w:numPr>
                      <w:ilvl w:val="0"/>
                      <w:numId w:val="2"/>
                    </w:numPr>
                    <w:pBdr>
                      <w:top w:val="nil"/>
                      <w:left w:val="nil"/>
                      <w:bottom w:val="nil"/>
                      <w:right w:val="nil"/>
                      <w:between w:val="nil"/>
                    </w:pBdr>
                    <w:spacing w:after="200" w:line="276" w:lineRule="auto"/>
                    <w:jc w:val="both"/>
                    <w:rPr>
                      <w:color w:val="000000"/>
                    </w:rPr>
                  </w:pPr>
                  <w:r>
                    <w:rPr>
                      <w:color w:val="000000"/>
                    </w:rPr>
                    <w:t>Demonstrates effective control of language and structure appropriate to audience, purpose, context and selected form</w:t>
                  </w:r>
                </w:p>
                <w:p w:rsidR="00025D8E" w:rsidRDefault="00025D8E">
                  <w:pPr>
                    <w:jc w:val="both"/>
                  </w:pPr>
                </w:p>
              </w:tc>
              <w:tc>
                <w:tcPr>
                  <w:tcW w:w="1576" w:type="dxa"/>
                </w:tcPr>
                <w:p w:rsidR="00025D8E" w:rsidRDefault="00025D8E">
                  <w:pPr>
                    <w:jc w:val="center"/>
                  </w:pPr>
                </w:p>
                <w:p w:rsidR="00025D8E" w:rsidRDefault="00025D8E">
                  <w:pPr>
                    <w:jc w:val="center"/>
                  </w:pPr>
                </w:p>
                <w:p w:rsidR="00025D8E" w:rsidRDefault="00711A27">
                  <w:pPr>
                    <w:jc w:val="center"/>
                  </w:pPr>
                  <w:r>
                    <w:t>9 - 10</w:t>
                  </w:r>
                </w:p>
              </w:tc>
            </w:tr>
            <w:tr w:rsidR="00025D8E">
              <w:trPr>
                <w:trHeight w:val="1597"/>
              </w:trPr>
              <w:tc>
                <w:tcPr>
                  <w:tcW w:w="7502" w:type="dxa"/>
                </w:tcPr>
                <w:p w:rsidR="00025D8E" w:rsidRDefault="00711A27">
                  <w:pPr>
                    <w:numPr>
                      <w:ilvl w:val="0"/>
                      <w:numId w:val="3"/>
                    </w:numPr>
                    <w:pBdr>
                      <w:top w:val="nil"/>
                      <w:left w:val="nil"/>
                      <w:bottom w:val="nil"/>
                      <w:right w:val="nil"/>
                      <w:between w:val="nil"/>
                    </w:pBdr>
                    <w:spacing w:line="276" w:lineRule="auto"/>
                    <w:jc w:val="both"/>
                    <w:rPr>
                      <w:color w:val="000000"/>
                    </w:rPr>
                  </w:pPr>
                  <w:r>
                    <w:rPr>
                      <w:color w:val="000000"/>
                    </w:rPr>
                    <w:t xml:space="preserve">Composes an </w:t>
                  </w:r>
                  <w:r w:rsidR="002A2227">
                    <w:rPr>
                      <w:color w:val="000000"/>
                    </w:rPr>
                    <w:t>interesting</w:t>
                  </w:r>
                  <w:r>
                    <w:rPr>
                      <w:color w:val="000000"/>
                    </w:rPr>
                    <w:t xml:space="preserve"> piece of writing that competently uses ONE image to inspire a setting in their writing</w:t>
                  </w:r>
                </w:p>
                <w:p w:rsidR="00025D8E" w:rsidRDefault="00711A27">
                  <w:pPr>
                    <w:numPr>
                      <w:ilvl w:val="0"/>
                      <w:numId w:val="3"/>
                    </w:numPr>
                    <w:pBdr>
                      <w:top w:val="nil"/>
                      <w:left w:val="nil"/>
                      <w:bottom w:val="nil"/>
                      <w:right w:val="nil"/>
                      <w:between w:val="nil"/>
                    </w:pBdr>
                    <w:spacing w:line="276" w:lineRule="auto"/>
                    <w:jc w:val="both"/>
                    <w:rPr>
                      <w:color w:val="000000"/>
                    </w:rPr>
                  </w:pPr>
                  <w:r>
                    <w:rPr>
                      <w:color w:val="000000"/>
                    </w:rPr>
                    <w:t>Uses a range of language devices or stylistic features competently to convey an understanding of a place or event</w:t>
                  </w:r>
                </w:p>
                <w:p w:rsidR="00025D8E" w:rsidRDefault="00711A27">
                  <w:pPr>
                    <w:numPr>
                      <w:ilvl w:val="0"/>
                      <w:numId w:val="3"/>
                    </w:numPr>
                    <w:pBdr>
                      <w:top w:val="nil"/>
                      <w:left w:val="nil"/>
                      <w:bottom w:val="nil"/>
                      <w:right w:val="nil"/>
                      <w:between w:val="nil"/>
                    </w:pBdr>
                    <w:spacing w:after="200" w:line="276" w:lineRule="auto"/>
                    <w:jc w:val="both"/>
                    <w:rPr>
                      <w:color w:val="000000"/>
                    </w:rPr>
                  </w:pPr>
                  <w:r>
                    <w:rPr>
                      <w:color w:val="000000"/>
                    </w:rPr>
                    <w:t>Demonstrates competent control of language and structure appropriate to audience, purpose, context and selected form</w:t>
                  </w:r>
                </w:p>
                <w:p w:rsidR="00025D8E" w:rsidRDefault="00025D8E">
                  <w:pPr>
                    <w:jc w:val="both"/>
                  </w:pPr>
                </w:p>
              </w:tc>
              <w:tc>
                <w:tcPr>
                  <w:tcW w:w="1576" w:type="dxa"/>
                </w:tcPr>
                <w:p w:rsidR="00025D8E" w:rsidRDefault="00025D8E">
                  <w:pPr>
                    <w:jc w:val="center"/>
                  </w:pPr>
                </w:p>
                <w:p w:rsidR="00025D8E" w:rsidRDefault="00025D8E">
                  <w:pPr>
                    <w:jc w:val="center"/>
                  </w:pPr>
                </w:p>
                <w:p w:rsidR="00025D8E" w:rsidRDefault="00711A27">
                  <w:pPr>
                    <w:jc w:val="center"/>
                  </w:pPr>
                  <w:r>
                    <w:t>7 - 8</w:t>
                  </w:r>
                </w:p>
              </w:tc>
            </w:tr>
            <w:tr w:rsidR="00025D8E">
              <w:trPr>
                <w:trHeight w:val="1328"/>
              </w:trPr>
              <w:tc>
                <w:tcPr>
                  <w:tcW w:w="7502" w:type="dxa"/>
                </w:tcPr>
                <w:p w:rsidR="00025D8E" w:rsidRDefault="00711A27">
                  <w:pPr>
                    <w:numPr>
                      <w:ilvl w:val="0"/>
                      <w:numId w:val="4"/>
                    </w:numPr>
                    <w:pBdr>
                      <w:top w:val="nil"/>
                      <w:left w:val="nil"/>
                      <w:bottom w:val="nil"/>
                      <w:right w:val="nil"/>
                      <w:between w:val="nil"/>
                    </w:pBdr>
                    <w:spacing w:line="276" w:lineRule="auto"/>
                    <w:jc w:val="both"/>
                    <w:rPr>
                      <w:color w:val="000000"/>
                    </w:rPr>
                  </w:pPr>
                  <w:r>
                    <w:rPr>
                      <w:color w:val="000000"/>
                    </w:rPr>
                    <w:t>Composes a piece of writing that responds to the question adequately</w:t>
                  </w:r>
                </w:p>
                <w:p w:rsidR="00025D8E" w:rsidRDefault="00711A27">
                  <w:pPr>
                    <w:numPr>
                      <w:ilvl w:val="0"/>
                      <w:numId w:val="4"/>
                    </w:numPr>
                    <w:pBdr>
                      <w:top w:val="nil"/>
                      <w:left w:val="nil"/>
                      <w:bottom w:val="nil"/>
                      <w:right w:val="nil"/>
                      <w:between w:val="nil"/>
                    </w:pBdr>
                    <w:spacing w:line="276" w:lineRule="auto"/>
                    <w:jc w:val="both"/>
                    <w:rPr>
                      <w:color w:val="000000"/>
                    </w:rPr>
                  </w:pPr>
                  <w:r>
                    <w:rPr>
                      <w:color w:val="000000"/>
                    </w:rPr>
                    <w:t>Uses some descriptive language to convey a place or event</w:t>
                  </w:r>
                </w:p>
                <w:p w:rsidR="00025D8E" w:rsidRDefault="00711A27">
                  <w:pPr>
                    <w:numPr>
                      <w:ilvl w:val="0"/>
                      <w:numId w:val="4"/>
                    </w:numPr>
                    <w:pBdr>
                      <w:top w:val="nil"/>
                      <w:left w:val="nil"/>
                      <w:bottom w:val="nil"/>
                      <w:right w:val="nil"/>
                      <w:between w:val="nil"/>
                    </w:pBdr>
                    <w:spacing w:after="200" w:line="276" w:lineRule="auto"/>
                    <w:jc w:val="both"/>
                    <w:rPr>
                      <w:color w:val="000000"/>
                    </w:rPr>
                  </w:pPr>
                  <w:r>
                    <w:rPr>
                      <w:color w:val="000000"/>
                    </w:rPr>
                    <w:t>Demonstrates variable control of language and structure appropriate to audience, purpose, context and selected form</w:t>
                  </w:r>
                </w:p>
                <w:p w:rsidR="00025D8E" w:rsidRDefault="00025D8E">
                  <w:pPr>
                    <w:jc w:val="both"/>
                  </w:pPr>
                </w:p>
              </w:tc>
              <w:tc>
                <w:tcPr>
                  <w:tcW w:w="1576" w:type="dxa"/>
                </w:tcPr>
                <w:p w:rsidR="00025D8E" w:rsidRDefault="00025D8E">
                  <w:pPr>
                    <w:jc w:val="center"/>
                  </w:pPr>
                </w:p>
                <w:p w:rsidR="00025D8E" w:rsidRDefault="00025D8E">
                  <w:pPr>
                    <w:jc w:val="center"/>
                  </w:pPr>
                </w:p>
                <w:p w:rsidR="00025D8E" w:rsidRDefault="00711A27">
                  <w:pPr>
                    <w:jc w:val="center"/>
                  </w:pPr>
                  <w:r>
                    <w:t>5 - 6</w:t>
                  </w:r>
                </w:p>
              </w:tc>
            </w:tr>
            <w:tr w:rsidR="00025D8E">
              <w:trPr>
                <w:trHeight w:val="798"/>
              </w:trPr>
              <w:tc>
                <w:tcPr>
                  <w:tcW w:w="7502" w:type="dxa"/>
                </w:tcPr>
                <w:p w:rsidR="00025D8E" w:rsidRDefault="00711A27">
                  <w:pPr>
                    <w:numPr>
                      <w:ilvl w:val="0"/>
                      <w:numId w:val="10"/>
                    </w:numPr>
                    <w:pBdr>
                      <w:top w:val="nil"/>
                      <w:left w:val="nil"/>
                      <w:bottom w:val="nil"/>
                      <w:right w:val="nil"/>
                      <w:between w:val="nil"/>
                    </w:pBdr>
                    <w:spacing w:line="276" w:lineRule="auto"/>
                    <w:jc w:val="both"/>
                  </w:pPr>
                  <w:r>
                    <w:rPr>
                      <w:color w:val="000000"/>
                    </w:rPr>
                    <w:t>Composes a piece of writing that attempts to convey an experience</w:t>
                  </w:r>
                </w:p>
                <w:p w:rsidR="00025D8E" w:rsidRDefault="00711A27">
                  <w:pPr>
                    <w:numPr>
                      <w:ilvl w:val="0"/>
                      <w:numId w:val="10"/>
                    </w:numPr>
                    <w:pBdr>
                      <w:top w:val="nil"/>
                      <w:left w:val="nil"/>
                      <w:bottom w:val="nil"/>
                      <w:right w:val="nil"/>
                      <w:between w:val="nil"/>
                    </w:pBdr>
                    <w:spacing w:after="200" w:line="276" w:lineRule="auto"/>
                    <w:jc w:val="both"/>
                    <w:rPr>
                      <w:color w:val="000000"/>
                    </w:rPr>
                  </w:pPr>
                  <w:r>
                    <w:rPr>
                      <w:color w:val="000000"/>
                    </w:rPr>
                    <w:t>Demonstrates limited control of language</w:t>
                  </w:r>
                </w:p>
              </w:tc>
              <w:tc>
                <w:tcPr>
                  <w:tcW w:w="1576" w:type="dxa"/>
                </w:tcPr>
                <w:p w:rsidR="00025D8E" w:rsidRDefault="00025D8E">
                  <w:pPr>
                    <w:jc w:val="center"/>
                  </w:pPr>
                </w:p>
                <w:p w:rsidR="00025D8E" w:rsidRDefault="00711A27">
                  <w:pPr>
                    <w:jc w:val="center"/>
                  </w:pPr>
                  <w:r>
                    <w:t>3 – 4</w:t>
                  </w:r>
                </w:p>
              </w:tc>
            </w:tr>
            <w:tr w:rsidR="00025D8E">
              <w:trPr>
                <w:trHeight w:val="798"/>
              </w:trPr>
              <w:tc>
                <w:tcPr>
                  <w:tcW w:w="7502" w:type="dxa"/>
                </w:tcPr>
                <w:p w:rsidR="00025D8E" w:rsidRDefault="00711A27">
                  <w:pPr>
                    <w:numPr>
                      <w:ilvl w:val="0"/>
                      <w:numId w:val="10"/>
                    </w:numPr>
                    <w:pBdr>
                      <w:top w:val="nil"/>
                      <w:left w:val="nil"/>
                      <w:bottom w:val="nil"/>
                      <w:right w:val="nil"/>
                      <w:between w:val="nil"/>
                    </w:pBdr>
                    <w:spacing w:after="200" w:line="276" w:lineRule="auto"/>
                    <w:jc w:val="both"/>
                  </w:pPr>
                  <w:r>
                    <w:rPr>
                      <w:color w:val="000000"/>
                    </w:rPr>
                    <w:t>Attempts to compose a piece of writing that has some relevance to the question</w:t>
                  </w:r>
                </w:p>
              </w:tc>
              <w:tc>
                <w:tcPr>
                  <w:tcW w:w="1576" w:type="dxa"/>
                </w:tcPr>
                <w:p w:rsidR="00025D8E" w:rsidRDefault="00025D8E">
                  <w:pPr>
                    <w:jc w:val="center"/>
                  </w:pPr>
                </w:p>
                <w:p w:rsidR="00025D8E" w:rsidRDefault="00711A27">
                  <w:pPr>
                    <w:jc w:val="center"/>
                  </w:pPr>
                  <w:r>
                    <w:t>1 - 2</w:t>
                  </w:r>
                </w:p>
              </w:tc>
            </w:tr>
          </w:tbl>
          <w:p w:rsidR="00025D8E" w:rsidRDefault="00025D8E">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Teacher comment:</w:t>
            </w: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tbl>
            <w:tblPr>
              <w:tblStyle w:val="a1"/>
              <w:tblW w:w="9095" w:type="dxa"/>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5"/>
              <w:gridCol w:w="1580"/>
            </w:tblGrid>
            <w:tr w:rsidR="00025D8E">
              <w:trPr>
                <w:trHeight w:val="257"/>
              </w:trPr>
              <w:tc>
                <w:tcPr>
                  <w:tcW w:w="7515" w:type="dxa"/>
                </w:tcPr>
                <w:p w:rsidR="00025D8E" w:rsidRDefault="00711A27">
                  <w:pPr>
                    <w:jc w:val="center"/>
                    <w:rPr>
                      <w:rFonts w:ascii="Arial" w:eastAsia="Arial" w:hAnsi="Arial" w:cs="Arial"/>
                      <w:b/>
                      <w:sz w:val="24"/>
                      <w:szCs w:val="24"/>
                    </w:rPr>
                  </w:pPr>
                  <w:bookmarkStart w:id="1" w:name="_gjdgxs" w:colFirst="0" w:colLast="0"/>
                  <w:bookmarkEnd w:id="1"/>
                  <w:r>
                    <w:rPr>
                      <w:rFonts w:ascii="Arial" w:eastAsia="Arial" w:hAnsi="Arial" w:cs="Arial"/>
                      <w:b/>
                      <w:sz w:val="24"/>
                      <w:szCs w:val="24"/>
                    </w:rPr>
                    <w:lastRenderedPageBreak/>
                    <w:t>Criteria - Reflection</w:t>
                  </w:r>
                </w:p>
              </w:tc>
              <w:tc>
                <w:tcPr>
                  <w:tcW w:w="1580" w:type="dxa"/>
                </w:tcPr>
                <w:p w:rsidR="00025D8E" w:rsidRDefault="00711A27">
                  <w:pPr>
                    <w:jc w:val="center"/>
                    <w:rPr>
                      <w:rFonts w:ascii="Arial" w:eastAsia="Arial" w:hAnsi="Arial" w:cs="Arial"/>
                      <w:b/>
                      <w:sz w:val="24"/>
                      <w:szCs w:val="24"/>
                    </w:rPr>
                  </w:pPr>
                  <w:r>
                    <w:rPr>
                      <w:rFonts w:ascii="Arial" w:eastAsia="Arial" w:hAnsi="Arial" w:cs="Arial"/>
                      <w:b/>
                      <w:sz w:val="24"/>
                      <w:szCs w:val="24"/>
                    </w:rPr>
                    <w:t>Marks</w:t>
                  </w:r>
                </w:p>
              </w:tc>
            </w:tr>
            <w:tr w:rsidR="00025D8E">
              <w:trPr>
                <w:trHeight w:val="1546"/>
              </w:trPr>
              <w:tc>
                <w:tcPr>
                  <w:tcW w:w="7515" w:type="dxa"/>
                </w:tcPr>
                <w:p w:rsidR="00025D8E" w:rsidRDefault="00711A27">
                  <w:pPr>
                    <w:numPr>
                      <w:ilvl w:val="0"/>
                      <w:numId w:val="10"/>
                    </w:numPr>
                    <w:pBdr>
                      <w:top w:val="nil"/>
                      <w:left w:val="nil"/>
                      <w:bottom w:val="nil"/>
                      <w:right w:val="nil"/>
                      <w:between w:val="nil"/>
                    </w:pBdr>
                    <w:spacing w:line="276" w:lineRule="auto"/>
                    <w:jc w:val="both"/>
                  </w:pPr>
                  <w:r>
                    <w:rPr>
                      <w:color w:val="000000"/>
                    </w:rPr>
                    <w:t>Provides a detailed appraisal of the effectiveness of their own writing in addressing the requirements of the question</w:t>
                  </w:r>
                </w:p>
                <w:p w:rsidR="00025D8E" w:rsidRDefault="00711A27">
                  <w:pPr>
                    <w:numPr>
                      <w:ilvl w:val="0"/>
                      <w:numId w:val="10"/>
                    </w:numPr>
                    <w:pBdr>
                      <w:top w:val="nil"/>
                      <w:left w:val="nil"/>
                      <w:bottom w:val="nil"/>
                      <w:right w:val="nil"/>
                      <w:between w:val="nil"/>
                    </w:pBdr>
                    <w:spacing w:line="276" w:lineRule="auto"/>
                    <w:jc w:val="both"/>
                  </w:pPr>
                  <w:r>
                    <w:rPr>
                      <w:color w:val="000000"/>
                    </w:rPr>
                    <w:t>Effectively assesses the use of a range of language devices or stylistic features for a particular purpose</w:t>
                  </w:r>
                </w:p>
                <w:p w:rsidR="00025D8E" w:rsidRDefault="00711A27">
                  <w:pPr>
                    <w:numPr>
                      <w:ilvl w:val="0"/>
                      <w:numId w:val="10"/>
                    </w:numPr>
                    <w:pBdr>
                      <w:top w:val="nil"/>
                      <w:left w:val="nil"/>
                      <w:bottom w:val="nil"/>
                      <w:right w:val="nil"/>
                      <w:between w:val="nil"/>
                    </w:pBdr>
                    <w:spacing w:after="200" w:line="276" w:lineRule="auto"/>
                    <w:jc w:val="both"/>
                    <w:rPr>
                      <w:color w:val="000000"/>
                    </w:rPr>
                  </w:pPr>
                  <w:r>
                    <w:rPr>
                      <w:color w:val="000000"/>
                    </w:rPr>
                    <w:t>Demonstrates effective control of evaluative language</w:t>
                  </w:r>
                </w:p>
              </w:tc>
              <w:tc>
                <w:tcPr>
                  <w:tcW w:w="1580" w:type="dxa"/>
                </w:tcPr>
                <w:p w:rsidR="00025D8E" w:rsidRDefault="00025D8E">
                  <w:pPr>
                    <w:jc w:val="center"/>
                  </w:pPr>
                </w:p>
                <w:p w:rsidR="00025D8E" w:rsidRDefault="00025D8E">
                  <w:pPr>
                    <w:jc w:val="center"/>
                  </w:pPr>
                </w:p>
                <w:p w:rsidR="00025D8E" w:rsidRDefault="00711A27">
                  <w:pPr>
                    <w:jc w:val="center"/>
                  </w:pPr>
                  <w:r>
                    <w:t>9 - 10</w:t>
                  </w:r>
                </w:p>
              </w:tc>
            </w:tr>
            <w:tr w:rsidR="00025D8E">
              <w:trPr>
                <w:trHeight w:val="1546"/>
              </w:trPr>
              <w:tc>
                <w:tcPr>
                  <w:tcW w:w="7515" w:type="dxa"/>
                </w:tcPr>
                <w:p w:rsidR="00025D8E" w:rsidRDefault="00711A27">
                  <w:pPr>
                    <w:numPr>
                      <w:ilvl w:val="0"/>
                      <w:numId w:val="11"/>
                    </w:numPr>
                    <w:pBdr>
                      <w:top w:val="nil"/>
                      <w:left w:val="nil"/>
                      <w:bottom w:val="nil"/>
                      <w:right w:val="nil"/>
                      <w:between w:val="nil"/>
                    </w:pBdr>
                    <w:spacing w:line="276" w:lineRule="auto"/>
                    <w:jc w:val="both"/>
                  </w:pPr>
                  <w:r>
                    <w:rPr>
                      <w:color w:val="000000"/>
                    </w:rPr>
                    <w:t>Appraises the effectiveness of their own writing in addressing the requirements of the question</w:t>
                  </w:r>
                </w:p>
                <w:p w:rsidR="00025D8E" w:rsidRDefault="00711A27">
                  <w:pPr>
                    <w:numPr>
                      <w:ilvl w:val="0"/>
                      <w:numId w:val="11"/>
                    </w:numPr>
                    <w:pBdr>
                      <w:top w:val="nil"/>
                      <w:left w:val="nil"/>
                      <w:bottom w:val="nil"/>
                      <w:right w:val="nil"/>
                      <w:between w:val="nil"/>
                    </w:pBdr>
                    <w:spacing w:line="276" w:lineRule="auto"/>
                    <w:jc w:val="both"/>
                  </w:pPr>
                  <w:r>
                    <w:rPr>
                      <w:color w:val="000000"/>
                    </w:rPr>
                    <w:t>Assesses the effect of using a language device or stylistic feature for a particular purpose</w:t>
                  </w:r>
                </w:p>
                <w:p w:rsidR="00025D8E" w:rsidRDefault="00711A27">
                  <w:pPr>
                    <w:numPr>
                      <w:ilvl w:val="0"/>
                      <w:numId w:val="11"/>
                    </w:numPr>
                    <w:pBdr>
                      <w:top w:val="nil"/>
                      <w:left w:val="nil"/>
                      <w:bottom w:val="nil"/>
                      <w:right w:val="nil"/>
                      <w:between w:val="nil"/>
                    </w:pBdr>
                    <w:spacing w:after="200" w:line="276" w:lineRule="auto"/>
                    <w:jc w:val="both"/>
                    <w:rPr>
                      <w:color w:val="000000"/>
                    </w:rPr>
                  </w:pPr>
                  <w:r>
                    <w:rPr>
                      <w:color w:val="000000"/>
                    </w:rPr>
                    <w:t xml:space="preserve">Demonstrates sound control of evaluative language </w:t>
                  </w:r>
                </w:p>
              </w:tc>
              <w:tc>
                <w:tcPr>
                  <w:tcW w:w="1580" w:type="dxa"/>
                </w:tcPr>
                <w:p w:rsidR="00025D8E" w:rsidRDefault="00025D8E">
                  <w:pPr>
                    <w:jc w:val="center"/>
                  </w:pPr>
                </w:p>
                <w:p w:rsidR="00025D8E" w:rsidRDefault="00025D8E">
                  <w:pPr>
                    <w:jc w:val="center"/>
                  </w:pPr>
                </w:p>
                <w:p w:rsidR="00025D8E" w:rsidRDefault="00711A27">
                  <w:pPr>
                    <w:jc w:val="center"/>
                  </w:pPr>
                  <w:r>
                    <w:t>7 - 8</w:t>
                  </w:r>
                </w:p>
              </w:tc>
            </w:tr>
            <w:tr w:rsidR="00025D8E">
              <w:trPr>
                <w:trHeight w:val="1546"/>
              </w:trPr>
              <w:tc>
                <w:tcPr>
                  <w:tcW w:w="7515" w:type="dxa"/>
                </w:tcPr>
                <w:p w:rsidR="00025D8E" w:rsidRDefault="00711A27">
                  <w:pPr>
                    <w:numPr>
                      <w:ilvl w:val="0"/>
                      <w:numId w:val="1"/>
                    </w:numPr>
                    <w:pBdr>
                      <w:top w:val="nil"/>
                      <w:left w:val="nil"/>
                      <w:bottom w:val="nil"/>
                      <w:right w:val="nil"/>
                      <w:between w:val="nil"/>
                    </w:pBdr>
                    <w:spacing w:line="276" w:lineRule="auto"/>
                    <w:jc w:val="both"/>
                  </w:pPr>
                  <w:r>
                    <w:rPr>
                      <w:color w:val="000000"/>
                    </w:rPr>
                    <w:t>Explains features of their own writing in addressing the requirements of the question</w:t>
                  </w:r>
                </w:p>
                <w:p w:rsidR="00025D8E" w:rsidRDefault="00711A27">
                  <w:pPr>
                    <w:numPr>
                      <w:ilvl w:val="0"/>
                      <w:numId w:val="1"/>
                    </w:numPr>
                    <w:pBdr>
                      <w:top w:val="nil"/>
                      <w:left w:val="nil"/>
                      <w:bottom w:val="nil"/>
                      <w:right w:val="nil"/>
                      <w:between w:val="nil"/>
                    </w:pBdr>
                    <w:spacing w:line="276" w:lineRule="auto"/>
                    <w:jc w:val="both"/>
                  </w:pPr>
                  <w:r>
                    <w:rPr>
                      <w:color w:val="000000"/>
                    </w:rPr>
                    <w:t>Describes the effect of using a language device and/or stylistic feature for a particular purpose</w:t>
                  </w:r>
                </w:p>
                <w:p w:rsidR="00025D8E" w:rsidRDefault="00711A27">
                  <w:pPr>
                    <w:numPr>
                      <w:ilvl w:val="0"/>
                      <w:numId w:val="1"/>
                    </w:numPr>
                    <w:pBdr>
                      <w:top w:val="nil"/>
                      <w:left w:val="nil"/>
                      <w:bottom w:val="nil"/>
                      <w:right w:val="nil"/>
                      <w:between w:val="nil"/>
                    </w:pBdr>
                    <w:spacing w:after="200" w:line="276" w:lineRule="auto"/>
                    <w:jc w:val="both"/>
                    <w:rPr>
                      <w:color w:val="000000"/>
                    </w:rPr>
                  </w:pPr>
                  <w:r>
                    <w:rPr>
                      <w:color w:val="000000"/>
                    </w:rPr>
                    <w:t>Demonstrates variable control of evaluative language</w:t>
                  </w:r>
                </w:p>
              </w:tc>
              <w:tc>
                <w:tcPr>
                  <w:tcW w:w="1580" w:type="dxa"/>
                </w:tcPr>
                <w:p w:rsidR="00025D8E" w:rsidRDefault="00025D8E">
                  <w:pPr>
                    <w:jc w:val="center"/>
                  </w:pPr>
                </w:p>
                <w:p w:rsidR="00025D8E" w:rsidRDefault="00025D8E">
                  <w:pPr>
                    <w:jc w:val="center"/>
                  </w:pPr>
                </w:p>
                <w:p w:rsidR="00025D8E" w:rsidRDefault="00711A27">
                  <w:pPr>
                    <w:jc w:val="center"/>
                  </w:pPr>
                  <w:r>
                    <w:t>5 - 6</w:t>
                  </w:r>
                </w:p>
              </w:tc>
            </w:tr>
            <w:tr w:rsidR="00025D8E">
              <w:trPr>
                <w:trHeight w:val="515"/>
              </w:trPr>
              <w:tc>
                <w:tcPr>
                  <w:tcW w:w="7515" w:type="dxa"/>
                </w:tcPr>
                <w:p w:rsidR="00025D8E" w:rsidRDefault="00711A27">
                  <w:pPr>
                    <w:numPr>
                      <w:ilvl w:val="0"/>
                      <w:numId w:val="9"/>
                    </w:numPr>
                    <w:pBdr>
                      <w:top w:val="nil"/>
                      <w:left w:val="nil"/>
                      <w:bottom w:val="nil"/>
                      <w:right w:val="nil"/>
                      <w:between w:val="nil"/>
                    </w:pBdr>
                    <w:spacing w:line="276" w:lineRule="auto"/>
                    <w:jc w:val="both"/>
                    <w:rPr>
                      <w:color w:val="000000"/>
                    </w:rPr>
                  </w:pPr>
                  <w:r>
                    <w:rPr>
                      <w:color w:val="000000"/>
                    </w:rPr>
                    <w:t>Describes how their own writing addresses the requirements of the question</w:t>
                  </w:r>
                </w:p>
                <w:p w:rsidR="00025D8E" w:rsidRDefault="00711A27">
                  <w:pPr>
                    <w:numPr>
                      <w:ilvl w:val="0"/>
                      <w:numId w:val="9"/>
                    </w:numPr>
                    <w:pBdr>
                      <w:top w:val="nil"/>
                      <w:left w:val="nil"/>
                      <w:bottom w:val="nil"/>
                      <w:right w:val="nil"/>
                      <w:between w:val="nil"/>
                    </w:pBdr>
                    <w:spacing w:line="276" w:lineRule="auto"/>
                    <w:jc w:val="both"/>
                    <w:rPr>
                      <w:color w:val="000000"/>
                    </w:rPr>
                  </w:pPr>
                  <w:r>
                    <w:rPr>
                      <w:color w:val="000000"/>
                    </w:rPr>
                    <w:t>Describes the use of language</w:t>
                  </w:r>
                </w:p>
                <w:p w:rsidR="00025D8E" w:rsidRDefault="00711A27">
                  <w:pPr>
                    <w:numPr>
                      <w:ilvl w:val="0"/>
                      <w:numId w:val="9"/>
                    </w:numPr>
                    <w:pBdr>
                      <w:top w:val="nil"/>
                      <w:left w:val="nil"/>
                      <w:bottom w:val="nil"/>
                      <w:right w:val="nil"/>
                      <w:between w:val="nil"/>
                    </w:pBdr>
                    <w:spacing w:line="276" w:lineRule="auto"/>
                    <w:jc w:val="both"/>
                    <w:rPr>
                      <w:color w:val="000000"/>
                    </w:rPr>
                  </w:pPr>
                  <w:r>
                    <w:rPr>
                      <w:color w:val="000000"/>
                    </w:rPr>
                    <w:t>Demonstrates limited control of language</w:t>
                  </w:r>
                </w:p>
                <w:p w:rsidR="00025D8E" w:rsidRDefault="00025D8E">
                  <w:pPr>
                    <w:pBdr>
                      <w:top w:val="nil"/>
                      <w:left w:val="nil"/>
                      <w:bottom w:val="nil"/>
                      <w:right w:val="nil"/>
                      <w:between w:val="nil"/>
                    </w:pBdr>
                    <w:spacing w:after="200" w:line="276" w:lineRule="auto"/>
                    <w:ind w:left="720"/>
                    <w:jc w:val="both"/>
                    <w:rPr>
                      <w:color w:val="000000"/>
                    </w:rPr>
                  </w:pPr>
                </w:p>
              </w:tc>
              <w:tc>
                <w:tcPr>
                  <w:tcW w:w="1580" w:type="dxa"/>
                </w:tcPr>
                <w:p w:rsidR="00025D8E" w:rsidRDefault="00711A27">
                  <w:pPr>
                    <w:jc w:val="center"/>
                  </w:pPr>
                  <w:r>
                    <w:t>3 - 4</w:t>
                  </w:r>
                </w:p>
                <w:p w:rsidR="00025D8E" w:rsidRDefault="00025D8E">
                  <w:pPr>
                    <w:jc w:val="center"/>
                  </w:pPr>
                </w:p>
              </w:tc>
            </w:tr>
            <w:tr w:rsidR="00025D8E">
              <w:trPr>
                <w:trHeight w:val="515"/>
              </w:trPr>
              <w:tc>
                <w:tcPr>
                  <w:tcW w:w="7515" w:type="dxa"/>
                </w:tcPr>
                <w:p w:rsidR="00025D8E" w:rsidRDefault="00711A27">
                  <w:pPr>
                    <w:numPr>
                      <w:ilvl w:val="0"/>
                      <w:numId w:val="9"/>
                    </w:numPr>
                    <w:pBdr>
                      <w:top w:val="nil"/>
                      <w:left w:val="nil"/>
                      <w:bottom w:val="nil"/>
                      <w:right w:val="nil"/>
                      <w:between w:val="nil"/>
                    </w:pBdr>
                    <w:spacing w:after="200" w:line="276" w:lineRule="auto"/>
                    <w:jc w:val="both"/>
                  </w:pPr>
                  <w:r>
                    <w:rPr>
                      <w:color w:val="000000"/>
                    </w:rPr>
                    <w:t>Provides some relevant information about their writing</w:t>
                  </w:r>
                </w:p>
              </w:tc>
              <w:tc>
                <w:tcPr>
                  <w:tcW w:w="1580" w:type="dxa"/>
                </w:tcPr>
                <w:p w:rsidR="00025D8E" w:rsidRDefault="00711A27">
                  <w:pPr>
                    <w:jc w:val="center"/>
                  </w:pPr>
                  <w:r>
                    <w:t>1 - 2</w:t>
                  </w:r>
                </w:p>
              </w:tc>
            </w:tr>
          </w:tbl>
          <w:p w:rsidR="00025D8E" w:rsidRDefault="00025D8E">
            <w:pPr>
              <w:pBdr>
                <w:top w:val="nil"/>
                <w:left w:val="nil"/>
                <w:bottom w:val="nil"/>
                <w:right w:val="nil"/>
                <w:between w:val="nil"/>
              </w:pBdr>
              <w:jc w:val="both"/>
              <w:rPr>
                <w:rFonts w:ascii="Arial" w:eastAsia="Arial" w:hAnsi="Arial" w:cs="Arial"/>
                <w:color w:val="000000"/>
                <w:sz w:val="24"/>
                <w:szCs w:val="24"/>
              </w:rPr>
            </w:pPr>
          </w:p>
        </w:tc>
      </w:tr>
      <w:tr w:rsidR="00711A27">
        <w:trPr>
          <w:trHeight w:val="971"/>
        </w:trPr>
        <w:tc>
          <w:tcPr>
            <w:tcW w:w="10636" w:type="dxa"/>
            <w:gridSpan w:val="7"/>
          </w:tcPr>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Teacher comment:</w:t>
            </w: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p w:rsidR="00711A27" w:rsidRDefault="00711A27">
            <w:pPr>
              <w:pBdr>
                <w:top w:val="nil"/>
                <w:left w:val="nil"/>
                <w:bottom w:val="nil"/>
                <w:right w:val="nil"/>
                <w:between w:val="nil"/>
              </w:pBdr>
              <w:jc w:val="both"/>
              <w:rPr>
                <w:rFonts w:ascii="Arial" w:eastAsia="Arial" w:hAnsi="Arial" w:cs="Arial"/>
                <w:b/>
                <w:color w:val="000000"/>
                <w:sz w:val="24"/>
                <w:szCs w:val="24"/>
              </w:rPr>
            </w:pPr>
          </w:p>
        </w:tc>
      </w:tr>
    </w:tbl>
    <w:p w:rsidR="00025D8E" w:rsidRDefault="00025D8E">
      <w:pPr>
        <w:rPr>
          <w:rFonts w:ascii="Arial" w:eastAsia="Arial" w:hAnsi="Arial" w:cs="Arial"/>
          <w:sz w:val="24"/>
          <w:szCs w:val="24"/>
        </w:rPr>
      </w:pPr>
    </w:p>
    <w:p w:rsidR="00025D8E" w:rsidRDefault="00025D8E">
      <w:pPr>
        <w:pBdr>
          <w:top w:val="nil"/>
          <w:left w:val="nil"/>
          <w:bottom w:val="nil"/>
          <w:right w:val="nil"/>
          <w:between w:val="nil"/>
        </w:pBdr>
        <w:spacing w:after="0" w:line="240" w:lineRule="auto"/>
        <w:rPr>
          <w:rFonts w:ascii="Arial" w:eastAsia="Arial" w:hAnsi="Arial" w:cs="Arial"/>
          <w:color w:val="000000"/>
          <w:sz w:val="24"/>
          <w:szCs w:val="24"/>
        </w:rPr>
      </w:pPr>
    </w:p>
    <w:p w:rsidR="00025D8E" w:rsidRDefault="00025D8E">
      <w:pPr>
        <w:pBdr>
          <w:top w:val="nil"/>
          <w:left w:val="nil"/>
          <w:bottom w:val="nil"/>
          <w:right w:val="nil"/>
          <w:between w:val="nil"/>
        </w:pBdr>
        <w:spacing w:after="0" w:line="240" w:lineRule="auto"/>
        <w:jc w:val="center"/>
        <w:rPr>
          <w:rFonts w:ascii="Arial" w:eastAsia="Arial" w:hAnsi="Arial" w:cs="Arial"/>
          <w:b/>
          <w:color w:val="000000"/>
          <w:sz w:val="24"/>
          <w:szCs w:val="24"/>
        </w:rPr>
      </w:pPr>
    </w:p>
    <w:p w:rsidR="00025D8E" w:rsidRDefault="00711A27">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noProof/>
        </w:rPr>
        <w:lastRenderedPageBreak/>
        <w:drawing>
          <wp:anchor distT="0" distB="0" distL="114300" distR="114300" simplePos="0" relativeHeight="251662336" behindDoc="0" locked="0" layoutInCell="1" hidden="0" allowOverlap="1">
            <wp:simplePos x="0" y="0"/>
            <wp:positionH relativeFrom="column">
              <wp:posOffset>-447674</wp:posOffset>
            </wp:positionH>
            <wp:positionV relativeFrom="paragraph">
              <wp:posOffset>-603884</wp:posOffset>
            </wp:positionV>
            <wp:extent cx="7559040" cy="147129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559040" cy="1471295"/>
                    </a:xfrm>
                    <a:prstGeom prst="rect">
                      <a:avLst/>
                    </a:prstGeom>
                    <a:ln/>
                  </pic:spPr>
                </pic:pic>
              </a:graphicData>
            </a:graphic>
          </wp:anchor>
        </w:drawing>
      </w:r>
    </w:p>
    <w:p w:rsidR="00025D8E" w:rsidRDefault="00025D8E">
      <w:pPr>
        <w:pBdr>
          <w:top w:val="nil"/>
          <w:left w:val="nil"/>
          <w:bottom w:val="nil"/>
          <w:right w:val="nil"/>
          <w:between w:val="nil"/>
        </w:pBdr>
        <w:spacing w:after="0" w:line="240" w:lineRule="auto"/>
        <w:jc w:val="center"/>
        <w:rPr>
          <w:rFonts w:ascii="Georgia" w:eastAsia="Georgia" w:hAnsi="Georgia" w:cs="Georgia"/>
          <w:b/>
          <w:color w:val="000000"/>
          <w:sz w:val="44"/>
          <w:szCs w:val="44"/>
        </w:rPr>
      </w:pPr>
    </w:p>
    <w:p w:rsidR="00025D8E" w:rsidRDefault="00025D8E">
      <w:pPr>
        <w:pBdr>
          <w:top w:val="nil"/>
          <w:left w:val="nil"/>
          <w:bottom w:val="nil"/>
          <w:right w:val="nil"/>
          <w:between w:val="nil"/>
        </w:pBdr>
        <w:spacing w:after="0" w:line="240" w:lineRule="auto"/>
        <w:jc w:val="center"/>
        <w:rPr>
          <w:rFonts w:ascii="Georgia" w:eastAsia="Georgia" w:hAnsi="Georgia" w:cs="Georgia"/>
          <w:b/>
          <w:color w:val="000000"/>
          <w:sz w:val="44"/>
          <w:szCs w:val="44"/>
        </w:rPr>
      </w:pPr>
    </w:p>
    <w:p w:rsidR="00025D8E" w:rsidRDefault="00711A27">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025D8E" w:rsidRDefault="00025D8E">
      <w:pPr>
        <w:pBdr>
          <w:top w:val="nil"/>
          <w:left w:val="nil"/>
          <w:bottom w:val="nil"/>
          <w:right w:val="nil"/>
          <w:between w:val="nil"/>
        </w:pBdr>
        <w:spacing w:after="0" w:line="240" w:lineRule="auto"/>
        <w:jc w:val="center"/>
        <w:rPr>
          <w:rFonts w:ascii="Georgia" w:eastAsia="Georgia" w:hAnsi="Georgia" w:cs="Georgia"/>
          <w:b/>
          <w:color w:val="000000"/>
          <w:sz w:val="20"/>
          <w:szCs w:val="20"/>
        </w:rPr>
      </w:pPr>
    </w:p>
    <w:p w:rsidR="00025D8E" w:rsidRDefault="00711A27">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Submission Policy</w:t>
      </w:r>
    </w:p>
    <w:p w:rsidR="00025D8E" w:rsidRDefault="00025D8E">
      <w:pPr>
        <w:pBdr>
          <w:top w:val="nil"/>
          <w:left w:val="nil"/>
          <w:bottom w:val="nil"/>
          <w:right w:val="nil"/>
          <w:between w:val="nil"/>
        </w:pBdr>
        <w:spacing w:after="0" w:line="240" w:lineRule="auto"/>
        <w:rPr>
          <w:rFonts w:ascii="Arial" w:eastAsia="Arial" w:hAnsi="Arial" w:cs="Arial"/>
          <w:color w:val="000000"/>
          <w:sz w:val="12"/>
          <w:szCs w:val="12"/>
        </w:rPr>
      </w:pP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Submission of assessment tasks by students must follow faculty guidelines. There are basically four types of assessment tasks:</w:t>
      </w:r>
    </w:p>
    <w:p w:rsidR="00025D8E" w:rsidRDefault="00025D8E">
      <w:pPr>
        <w:pBdr>
          <w:top w:val="nil"/>
          <w:left w:val="nil"/>
          <w:bottom w:val="nil"/>
          <w:right w:val="nil"/>
          <w:between w:val="nil"/>
        </w:pBdr>
        <w:spacing w:after="0" w:line="240" w:lineRule="auto"/>
        <w:jc w:val="both"/>
        <w:rPr>
          <w:rFonts w:ascii="Arial" w:eastAsia="Arial" w:hAnsi="Arial" w:cs="Arial"/>
          <w:color w:val="000000"/>
        </w:rPr>
      </w:pPr>
    </w:p>
    <w:p w:rsidR="00025D8E" w:rsidRDefault="00711A27">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In Class Assessment Tasks</w:t>
      </w:r>
      <w:r>
        <w:rPr>
          <w:rFonts w:ascii="Arial" w:eastAsia="Arial" w:hAnsi="Arial" w:cs="Arial"/>
          <w:color w:val="00000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25D8E" w:rsidRDefault="00025D8E">
      <w:pPr>
        <w:pBdr>
          <w:top w:val="nil"/>
          <w:left w:val="nil"/>
          <w:bottom w:val="nil"/>
          <w:right w:val="nil"/>
          <w:between w:val="nil"/>
        </w:pBdr>
        <w:spacing w:after="0" w:line="240" w:lineRule="auto"/>
        <w:ind w:left="360"/>
        <w:jc w:val="both"/>
        <w:rPr>
          <w:rFonts w:ascii="Arial" w:eastAsia="Arial" w:hAnsi="Arial" w:cs="Arial"/>
          <w:color w:val="000000"/>
        </w:rPr>
      </w:pPr>
    </w:p>
    <w:p w:rsidR="00025D8E" w:rsidRDefault="00711A27">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Formal Examinations</w:t>
      </w:r>
      <w:r>
        <w:rPr>
          <w:rFonts w:ascii="Arial" w:eastAsia="Arial" w:hAnsi="Arial" w:cs="Arial"/>
          <w:color w:val="000000"/>
        </w:rPr>
        <w:t xml:space="preserve"> ~ at the conclusion of any formal examination the assessment task papers are to be collected and returned to the relevant faculty teacher.</w:t>
      </w:r>
    </w:p>
    <w:p w:rsidR="00025D8E" w:rsidRDefault="00025D8E">
      <w:pPr>
        <w:pBdr>
          <w:top w:val="nil"/>
          <w:left w:val="nil"/>
          <w:bottom w:val="nil"/>
          <w:right w:val="nil"/>
          <w:between w:val="nil"/>
        </w:pBdr>
        <w:spacing w:after="0" w:line="240" w:lineRule="auto"/>
        <w:ind w:left="360"/>
        <w:jc w:val="both"/>
        <w:rPr>
          <w:rFonts w:ascii="Arial" w:eastAsia="Arial" w:hAnsi="Arial" w:cs="Arial"/>
          <w:color w:val="000000"/>
        </w:rPr>
      </w:pPr>
    </w:p>
    <w:p w:rsidR="00025D8E" w:rsidRDefault="00711A27">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Major Projects / Pieces of Work</w:t>
      </w:r>
      <w:r>
        <w:rPr>
          <w:rFonts w:ascii="Arial" w:eastAsia="Arial" w:hAnsi="Arial" w:cs="Arial"/>
          <w:color w:val="000000"/>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25D8E" w:rsidRDefault="00025D8E">
      <w:pPr>
        <w:pBdr>
          <w:top w:val="nil"/>
          <w:left w:val="nil"/>
          <w:bottom w:val="nil"/>
          <w:right w:val="nil"/>
          <w:between w:val="nil"/>
        </w:pBdr>
        <w:spacing w:after="0" w:line="240" w:lineRule="auto"/>
        <w:ind w:left="360"/>
        <w:jc w:val="both"/>
        <w:rPr>
          <w:rFonts w:ascii="Arial" w:eastAsia="Arial" w:hAnsi="Arial" w:cs="Arial"/>
          <w:color w:val="000000"/>
        </w:rPr>
      </w:pPr>
    </w:p>
    <w:p w:rsidR="00025D8E" w:rsidRDefault="00711A27">
      <w:pPr>
        <w:numPr>
          <w:ilvl w:val="0"/>
          <w:numId w:val="5"/>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Take Home Assessment Tasks</w:t>
      </w:r>
      <w:r>
        <w:rPr>
          <w:rFonts w:ascii="Arial" w:eastAsia="Arial" w:hAnsi="Arial" w:cs="Arial"/>
          <w:color w:val="000000"/>
        </w:rPr>
        <w:t xml:space="preserve"> ~ these are </w:t>
      </w:r>
      <w:proofErr w:type="gramStart"/>
      <w:r>
        <w:rPr>
          <w:rFonts w:ascii="Arial" w:eastAsia="Arial" w:hAnsi="Arial" w:cs="Arial"/>
          <w:color w:val="000000"/>
        </w:rPr>
        <w:t>tasks</w:t>
      </w:r>
      <w:proofErr w:type="gramEnd"/>
      <w:r>
        <w:rPr>
          <w:rFonts w:ascii="Arial" w:eastAsia="Arial" w:hAnsi="Arial" w:cs="Arial"/>
          <w:color w:val="000000"/>
        </w:rPr>
        <w:t xml:space="preserve"> that students are required to complete by a due date. Students should follow faculty submission guidelines regarding submission of these tasks.</w:t>
      </w:r>
    </w:p>
    <w:p w:rsidR="00025D8E" w:rsidRDefault="00025D8E">
      <w:pPr>
        <w:pBdr>
          <w:top w:val="nil"/>
          <w:left w:val="nil"/>
          <w:bottom w:val="nil"/>
          <w:right w:val="nil"/>
          <w:between w:val="nil"/>
        </w:pBdr>
        <w:spacing w:after="0" w:line="240" w:lineRule="auto"/>
        <w:jc w:val="both"/>
        <w:rPr>
          <w:rFonts w:ascii="Arial" w:eastAsia="Arial" w:hAnsi="Arial" w:cs="Arial"/>
          <w:color w:val="000000"/>
        </w:rPr>
      </w:pPr>
    </w:p>
    <w:p w:rsidR="00025D8E" w:rsidRDefault="00711A27">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Guidelines for the Submission of Assessment Tasks </w:t>
      </w:r>
    </w:p>
    <w:p w:rsidR="00025D8E" w:rsidRDefault="00025D8E">
      <w:pPr>
        <w:pBdr>
          <w:top w:val="nil"/>
          <w:left w:val="nil"/>
          <w:bottom w:val="nil"/>
          <w:right w:val="nil"/>
          <w:between w:val="nil"/>
        </w:pBdr>
        <w:spacing w:after="0" w:line="240" w:lineRule="auto"/>
        <w:jc w:val="both"/>
        <w:rPr>
          <w:rFonts w:ascii="Arial" w:eastAsia="Arial" w:hAnsi="Arial" w:cs="Arial"/>
          <w:color w:val="000000"/>
        </w:rPr>
      </w:pPr>
    </w:p>
    <w:p w:rsidR="00025D8E" w:rsidRDefault="00711A27">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When an assessment task is issued, the information provided to students will include:</w:t>
      </w:r>
    </w:p>
    <w:p w:rsidR="00025D8E" w:rsidRDefault="00711A27">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 clear statement of what the task involves and what the expectations of the student are</w:t>
      </w:r>
    </w:p>
    <w:p w:rsidR="00025D8E" w:rsidRDefault="00711A27">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explanation of the marking criteria / outcomes to be assessed</w:t>
      </w:r>
    </w:p>
    <w:p w:rsidR="00025D8E" w:rsidRDefault="00711A27">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the due date of submission</w:t>
      </w:r>
    </w:p>
    <w:p w:rsidR="00025D8E" w:rsidRDefault="00711A27">
      <w:pPr>
        <w:numPr>
          <w:ilvl w:val="0"/>
          <w:numId w:val="7"/>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assessment task submission cover sheet ~ see attached</w:t>
      </w:r>
    </w:p>
    <w:p w:rsidR="00025D8E" w:rsidRDefault="00025D8E">
      <w:pPr>
        <w:pBdr>
          <w:top w:val="nil"/>
          <w:left w:val="nil"/>
          <w:bottom w:val="nil"/>
          <w:right w:val="nil"/>
          <w:between w:val="nil"/>
        </w:pBdr>
        <w:spacing w:after="0" w:line="240" w:lineRule="auto"/>
        <w:ind w:left="360"/>
        <w:jc w:val="both"/>
        <w:rPr>
          <w:rFonts w:ascii="Arial" w:eastAsia="Arial" w:hAnsi="Arial" w:cs="Arial"/>
          <w:color w:val="000000"/>
        </w:rPr>
      </w:pPr>
    </w:p>
    <w:p w:rsidR="00025D8E" w:rsidRDefault="00711A27">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Teachers should record the names of all students issued with the assessment task on a roll/class list and have the student acknowledge receipt of the assessment task by getting them to sign next to their name.</w:t>
      </w:r>
    </w:p>
    <w:p w:rsidR="00025D8E" w:rsidRDefault="00025D8E">
      <w:pPr>
        <w:pBdr>
          <w:top w:val="nil"/>
          <w:left w:val="nil"/>
          <w:bottom w:val="nil"/>
          <w:right w:val="nil"/>
          <w:between w:val="nil"/>
        </w:pBdr>
        <w:spacing w:after="0" w:line="240" w:lineRule="auto"/>
        <w:ind w:left="360"/>
        <w:jc w:val="both"/>
        <w:rPr>
          <w:rFonts w:ascii="Arial" w:eastAsia="Arial" w:hAnsi="Arial" w:cs="Arial"/>
          <w:color w:val="000000"/>
        </w:rPr>
      </w:pPr>
    </w:p>
    <w:p w:rsidR="00025D8E" w:rsidRDefault="00711A27">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Students </w:t>
      </w:r>
      <w:r>
        <w:rPr>
          <w:rFonts w:ascii="Arial" w:eastAsia="Arial" w:hAnsi="Arial" w:cs="Arial"/>
          <w:b/>
          <w:color w:val="000000"/>
        </w:rPr>
        <w:t>must</w:t>
      </w:r>
      <w:r>
        <w:rPr>
          <w:rFonts w:ascii="Arial" w:eastAsia="Arial" w:hAnsi="Arial" w:cs="Arial"/>
          <w:color w:val="000000"/>
        </w:rPr>
        <w:t xml:space="preserve"> take their assessment task to the class teacher. They must be signed in on the class roll and keep their receipt</w:t>
      </w:r>
    </w:p>
    <w:p w:rsidR="00025D8E" w:rsidRDefault="00025D8E">
      <w:pPr>
        <w:pBdr>
          <w:top w:val="nil"/>
          <w:left w:val="nil"/>
          <w:bottom w:val="nil"/>
          <w:right w:val="nil"/>
          <w:between w:val="nil"/>
        </w:pBdr>
        <w:spacing w:after="0" w:line="240" w:lineRule="auto"/>
        <w:ind w:left="360"/>
        <w:jc w:val="both"/>
        <w:rPr>
          <w:rFonts w:ascii="Arial" w:eastAsia="Arial" w:hAnsi="Arial" w:cs="Arial"/>
          <w:color w:val="000000"/>
        </w:rPr>
      </w:pPr>
    </w:p>
    <w:p w:rsidR="00025D8E" w:rsidRDefault="00711A27">
      <w:pPr>
        <w:numPr>
          <w:ilvl w:val="0"/>
          <w:numId w:val="6"/>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All students </w:t>
      </w:r>
      <w:r>
        <w:rPr>
          <w:rFonts w:ascii="Arial" w:eastAsia="Arial" w:hAnsi="Arial" w:cs="Arial"/>
          <w:b/>
          <w:color w:val="000000"/>
        </w:rPr>
        <w:t>must keep a copy</w:t>
      </w:r>
      <w:r>
        <w:rPr>
          <w:rFonts w:ascii="Arial" w:eastAsia="Arial" w:hAnsi="Arial" w:cs="Arial"/>
          <w:color w:val="000000"/>
        </w:rPr>
        <w:t xml:space="preserve"> of their assessment task.</w:t>
      </w:r>
    </w:p>
    <w:p w:rsidR="00025D8E" w:rsidRDefault="00025D8E">
      <w:pPr>
        <w:pBdr>
          <w:top w:val="nil"/>
          <w:left w:val="nil"/>
          <w:bottom w:val="nil"/>
          <w:right w:val="nil"/>
          <w:between w:val="nil"/>
        </w:pBdr>
        <w:spacing w:after="0" w:line="240" w:lineRule="auto"/>
        <w:ind w:left="360"/>
        <w:jc w:val="both"/>
        <w:rPr>
          <w:rFonts w:ascii="Arial" w:eastAsia="Arial" w:hAnsi="Arial" w:cs="Arial"/>
          <w:color w:val="000000"/>
        </w:rPr>
      </w:pPr>
    </w:p>
    <w:p w:rsidR="00025D8E" w:rsidRDefault="00711A27">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Illness and Misadventure Appeals</w:t>
      </w:r>
    </w:p>
    <w:p w:rsidR="00025D8E" w:rsidRDefault="00025D8E">
      <w:pPr>
        <w:pBdr>
          <w:top w:val="nil"/>
          <w:left w:val="nil"/>
          <w:bottom w:val="nil"/>
          <w:right w:val="nil"/>
          <w:between w:val="nil"/>
        </w:pBdr>
        <w:spacing w:after="0" w:line="240" w:lineRule="auto"/>
        <w:jc w:val="both"/>
        <w:rPr>
          <w:rFonts w:ascii="Arial" w:eastAsia="Arial" w:hAnsi="Arial" w:cs="Arial"/>
          <w:color w:val="000000"/>
        </w:rPr>
      </w:pP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a student fails to submit an assessment task by the due date and has a legitimate reason than normal illness and misadventure procedures will apply.</w:t>
      </w:r>
    </w:p>
    <w:p w:rsidR="00025D8E" w:rsidRDefault="00025D8E">
      <w:pPr>
        <w:pBdr>
          <w:top w:val="nil"/>
          <w:left w:val="nil"/>
          <w:bottom w:val="nil"/>
          <w:right w:val="nil"/>
          <w:between w:val="nil"/>
        </w:pBdr>
        <w:spacing w:after="0" w:line="240" w:lineRule="auto"/>
        <w:jc w:val="both"/>
        <w:rPr>
          <w:rFonts w:ascii="Arial" w:eastAsia="Arial" w:hAnsi="Arial" w:cs="Arial"/>
          <w:color w:val="000000"/>
          <w:sz w:val="18"/>
          <w:szCs w:val="18"/>
        </w:rPr>
      </w:pPr>
    </w:p>
    <w:p w:rsidR="00025D8E" w:rsidRDefault="00711A27">
      <w:pPr>
        <w:pBdr>
          <w:top w:val="nil"/>
          <w:left w:val="nil"/>
          <w:bottom w:val="nil"/>
          <w:right w:val="nil"/>
          <w:between w:val="nil"/>
        </w:pBdr>
        <w:spacing w:after="0"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REQUEST FOR ASSESSMENT EXTENSION PROCEDURE</w:t>
      </w:r>
    </w:p>
    <w:p w:rsidR="00025D8E" w:rsidRDefault="00025D8E">
      <w:pPr>
        <w:pBdr>
          <w:top w:val="nil"/>
          <w:left w:val="nil"/>
          <w:bottom w:val="nil"/>
          <w:right w:val="nil"/>
          <w:between w:val="nil"/>
        </w:pBdr>
        <w:spacing w:after="0" w:line="240" w:lineRule="auto"/>
        <w:jc w:val="center"/>
        <w:rPr>
          <w:rFonts w:ascii="Georgia" w:eastAsia="Georgia" w:hAnsi="Georgia" w:cs="Georgia"/>
          <w:b/>
          <w:color w:val="000000"/>
          <w:sz w:val="28"/>
          <w:szCs w:val="28"/>
        </w:rPr>
      </w:pPr>
    </w:p>
    <w:p w:rsidR="00025D8E" w:rsidRDefault="00711A2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rsidR="00025D8E" w:rsidRDefault="00025D8E">
      <w:pPr>
        <w:pBdr>
          <w:top w:val="nil"/>
          <w:left w:val="nil"/>
          <w:bottom w:val="nil"/>
          <w:right w:val="nil"/>
          <w:between w:val="nil"/>
        </w:pBdr>
        <w:spacing w:after="0" w:line="240" w:lineRule="auto"/>
        <w:jc w:val="both"/>
        <w:rPr>
          <w:rFonts w:ascii="Arial" w:eastAsia="Arial" w:hAnsi="Arial" w:cs="Arial"/>
          <w:color w:val="000000"/>
          <w:sz w:val="24"/>
          <w:szCs w:val="24"/>
        </w:rPr>
      </w:pPr>
    </w:p>
    <w:p w:rsidR="00025D8E" w:rsidRDefault="00711A27">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Forms for Illness/Misadventure and Extension can be accessed on the </w:t>
      </w:r>
    </w:p>
    <w:p w:rsidR="00025D8E" w:rsidRDefault="00711A27">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Cowra High School Website.</w:t>
      </w:r>
    </w:p>
    <w:sectPr w:rsidR="00025D8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306E9"/>
    <w:multiLevelType w:val="multilevel"/>
    <w:tmpl w:val="B4769F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D94AAA"/>
    <w:multiLevelType w:val="multilevel"/>
    <w:tmpl w:val="217CD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6D586C"/>
    <w:multiLevelType w:val="multilevel"/>
    <w:tmpl w:val="DCB0C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A063D6"/>
    <w:multiLevelType w:val="multilevel"/>
    <w:tmpl w:val="86109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0A059E"/>
    <w:multiLevelType w:val="multilevel"/>
    <w:tmpl w:val="710C7B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4E341B"/>
    <w:multiLevelType w:val="multilevel"/>
    <w:tmpl w:val="575856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8B4151"/>
    <w:multiLevelType w:val="multilevel"/>
    <w:tmpl w:val="08CE4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C56C82"/>
    <w:multiLevelType w:val="multilevel"/>
    <w:tmpl w:val="2FE494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A06023"/>
    <w:multiLevelType w:val="multilevel"/>
    <w:tmpl w:val="F6304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214F9"/>
    <w:multiLevelType w:val="multilevel"/>
    <w:tmpl w:val="B2F4EB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306F91"/>
    <w:multiLevelType w:val="multilevel"/>
    <w:tmpl w:val="CC2C5B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78B705F"/>
    <w:multiLevelType w:val="multilevel"/>
    <w:tmpl w:val="5D4ED1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11"/>
  </w:num>
  <w:num w:numId="4">
    <w:abstractNumId w:val="1"/>
  </w:num>
  <w:num w:numId="5">
    <w:abstractNumId w:val="2"/>
  </w:num>
  <w:num w:numId="6">
    <w:abstractNumId w:val="8"/>
  </w:num>
  <w:num w:numId="7">
    <w:abstractNumId w:val="10"/>
  </w:num>
  <w:num w:numId="8">
    <w:abstractNumId w:val="3"/>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8E"/>
    <w:rsid w:val="0000110B"/>
    <w:rsid w:val="00025D8E"/>
    <w:rsid w:val="00242DE3"/>
    <w:rsid w:val="002A2227"/>
    <w:rsid w:val="002F3165"/>
    <w:rsid w:val="00320977"/>
    <w:rsid w:val="003E6F45"/>
    <w:rsid w:val="004128B6"/>
    <w:rsid w:val="004652B8"/>
    <w:rsid w:val="004D52C8"/>
    <w:rsid w:val="0051373E"/>
    <w:rsid w:val="006A7C97"/>
    <w:rsid w:val="00711A27"/>
    <w:rsid w:val="00712550"/>
    <w:rsid w:val="008C486A"/>
    <w:rsid w:val="00A65049"/>
    <w:rsid w:val="00AC0667"/>
    <w:rsid w:val="00D8388D"/>
    <w:rsid w:val="00F12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04359-96BE-468D-AF7A-543F6210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Perkins</dc:creator>
  <cp:lastModifiedBy>Melinda Rowston</cp:lastModifiedBy>
  <cp:revision>2</cp:revision>
  <dcterms:created xsi:type="dcterms:W3CDTF">2021-03-15T22:34:00Z</dcterms:created>
  <dcterms:modified xsi:type="dcterms:W3CDTF">2021-03-15T22:34:00Z</dcterms:modified>
</cp:coreProperties>
</file>