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16A2" w14:textId="77777777" w:rsidR="00A77920" w:rsidRDefault="00B54CC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14:anchorId="6CEA5727" wp14:editId="751E631C">
            <wp:simplePos x="0" y="0"/>
            <wp:positionH relativeFrom="column">
              <wp:posOffset>-457199</wp:posOffset>
            </wp:positionH>
            <wp:positionV relativeFrom="paragraph">
              <wp:posOffset>-457199</wp:posOffset>
            </wp:positionV>
            <wp:extent cx="7561509" cy="139364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14:paraId="207C2E81" w14:textId="77777777" w:rsidR="00A77920" w:rsidRDefault="00A77920">
      <w:pPr>
        <w:pBdr>
          <w:top w:val="nil"/>
          <w:left w:val="nil"/>
          <w:bottom w:val="nil"/>
          <w:right w:val="nil"/>
          <w:between w:val="nil"/>
        </w:pBdr>
        <w:spacing w:after="0" w:line="240" w:lineRule="auto"/>
        <w:rPr>
          <w:rFonts w:ascii="Arial" w:eastAsia="Arial" w:hAnsi="Arial" w:cs="Arial"/>
          <w:color w:val="000000"/>
          <w:sz w:val="24"/>
          <w:szCs w:val="24"/>
        </w:rPr>
      </w:pPr>
    </w:p>
    <w:p w14:paraId="5710C2D5" w14:textId="77777777" w:rsidR="00A77920" w:rsidRDefault="00A77920">
      <w:pPr>
        <w:pBdr>
          <w:top w:val="nil"/>
          <w:left w:val="nil"/>
          <w:bottom w:val="nil"/>
          <w:right w:val="nil"/>
          <w:between w:val="nil"/>
        </w:pBdr>
        <w:spacing w:after="0" w:line="240" w:lineRule="auto"/>
        <w:rPr>
          <w:rFonts w:ascii="Arial" w:eastAsia="Arial" w:hAnsi="Arial" w:cs="Arial"/>
          <w:color w:val="000000"/>
          <w:sz w:val="24"/>
          <w:szCs w:val="24"/>
        </w:rPr>
      </w:pPr>
    </w:p>
    <w:p w14:paraId="390F5985" w14:textId="77777777" w:rsidR="00A77920" w:rsidRDefault="00A77920">
      <w:pPr>
        <w:pBdr>
          <w:top w:val="nil"/>
          <w:left w:val="nil"/>
          <w:bottom w:val="nil"/>
          <w:right w:val="nil"/>
          <w:between w:val="nil"/>
        </w:pBdr>
        <w:spacing w:after="0" w:line="240" w:lineRule="auto"/>
        <w:jc w:val="center"/>
        <w:rPr>
          <w:rFonts w:ascii="Georgia" w:eastAsia="Georgia" w:hAnsi="Georgia" w:cs="Georgia"/>
          <w:b/>
          <w:color w:val="000000"/>
          <w:sz w:val="44"/>
          <w:szCs w:val="44"/>
        </w:rPr>
      </w:pPr>
    </w:p>
    <w:p w14:paraId="1CEA0BA0" w14:textId="77777777" w:rsidR="00A77920" w:rsidRDefault="00A77920">
      <w:pPr>
        <w:pBdr>
          <w:top w:val="nil"/>
          <w:left w:val="nil"/>
          <w:bottom w:val="nil"/>
          <w:right w:val="nil"/>
          <w:between w:val="nil"/>
        </w:pBdr>
        <w:spacing w:after="0" w:line="240" w:lineRule="auto"/>
        <w:jc w:val="center"/>
        <w:rPr>
          <w:rFonts w:ascii="Georgia" w:eastAsia="Georgia" w:hAnsi="Georgia" w:cs="Georgia"/>
          <w:b/>
          <w:color w:val="000000"/>
        </w:rPr>
      </w:pPr>
    </w:p>
    <w:p w14:paraId="59CCB777" w14:textId="77777777" w:rsidR="00A77920" w:rsidRDefault="00B54CC5">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14:paraId="1DA72EDE" w14:textId="77777777" w:rsidR="00A77920" w:rsidRDefault="00A77920">
      <w:pPr>
        <w:pBdr>
          <w:top w:val="nil"/>
          <w:left w:val="nil"/>
          <w:bottom w:val="nil"/>
          <w:right w:val="nil"/>
          <w:between w:val="nil"/>
        </w:pBdr>
        <w:spacing w:after="0" w:line="240" w:lineRule="auto"/>
        <w:jc w:val="center"/>
        <w:rPr>
          <w:rFonts w:ascii="Arial" w:eastAsia="Arial" w:hAnsi="Arial" w:cs="Arial"/>
          <w:b/>
          <w:color w:val="000000"/>
          <w:sz w:val="28"/>
          <w:szCs w:val="28"/>
        </w:rPr>
      </w:pPr>
    </w:p>
    <w:p w14:paraId="31BDBDEF" w14:textId="77777777" w:rsidR="00A77920" w:rsidRDefault="00B54CC5">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14:paraId="572C5802" w14:textId="77777777" w:rsidR="00A77920" w:rsidRDefault="00A77920">
      <w:pPr>
        <w:pBdr>
          <w:top w:val="nil"/>
          <w:left w:val="nil"/>
          <w:bottom w:val="nil"/>
          <w:right w:val="nil"/>
          <w:between w:val="nil"/>
        </w:pBdr>
        <w:spacing w:after="0" w:line="240" w:lineRule="auto"/>
        <w:rPr>
          <w:rFonts w:ascii="Arial" w:eastAsia="Arial" w:hAnsi="Arial" w:cs="Arial"/>
          <w:color w:val="000000"/>
          <w:sz w:val="24"/>
          <w:szCs w:val="24"/>
        </w:rPr>
      </w:pPr>
    </w:p>
    <w:p w14:paraId="5B392AED"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14:paraId="3B30BD02"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57CFD9AE" w14:textId="77777777" w:rsidR="00A77920" w:rsidRDefault="00B54CC5">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14:paraId="5BDECDE3" w14:textId="77777777" w:rsidR="00A77920" w:rsidRDefault="00C80C3B">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Year 8 AES</w:t>
      </w:r>
    </w:p>
    <w:p w14:paraId="0D8D69F7" w14:textId="77777777" w:rsidR="00A77920" w:rsidRDefault="00B54CC5">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t>Narr</w:t>
      </w:r>
      <w:r w:rsidR="00C80C3B">
        <w:rPr>
          <w:rFonts w:ascii="Arial" w:eastAsia="Arial" w:hAnsi="Arial" w:cs="Arial"/>
          <w:color w:val="000000"/>
        </w:rPr>
        <w:t xml:space="preserve">ative – Genre Study – Gothic </w:t>
      </w:r>
    </w:p>
    <w:p w14:paraId="0526DCCF" w14:textId="77777777" w:rsidR="00A77920" w:rsidRDefault="00C80C3B">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t xml:space="preserve">Monday Week 10 Term 1 </w:t>
      </w:r>
      <w:r w:rsidR="00B54CC5">
        <w:rPr>
          <w:rFonts w:ascii="Arial" w:eastAsia="Arial" w:hAnsi="Arial" w:cs="Arial"/>
          <w:color w:val="000000"/>
        </w:rPr>
        <w:tab/>
      </w:r>
    </w:p>
    <w:p w14:paraId="3EF1ADE4" w14:textId="77777777" w:rsidR="00A77920" w:rsidRDefault="00B54CC5">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14:paraId="58A8E29C"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14:paraId="620A7241"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14:paraId="45CE23EB"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1044D553"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14:paraId="3BB89AA8" w14:textId="77777777" w:rsidR="00A77920" w:rsidRDefault="00B54CC5">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14:paraId="34120024" w14:textId="77777777" w:rsidR="00A77920" w:rsidRDefault="00B54CC5">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14:paraId="319C2824" w14:textId="77777777" w:rsidR="00A77920" w:rsidRDefault="00B54CC5">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14:paraId="4EBCB65C" w14:textId="77777777" w:rsidR="00A77920" w:rsidRDefault="00B54CC5">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14:paraId="38ACB3A0"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5473D08C"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14:paraId="7A147960" w14:textId="77777777" w:rsidR="00A77920" w:rsidRDefault="00A77920">
      <w:pPr>
        <w:rPr>
          <w:rFonts w:ascii="Arial" w:eastAsia="Arial" w:hAnsi="Arial" w:cs="Arial"/>
        </w:rPr>
      </w:pPr>
    </w:p>
    <w:p w14:paraId="7E815500" w14:textId="77777777" w:rsidR="00A77920" w:rsidRDefault="00B54CC5">
      <w:pPr>
        <w:rPr>
          <w:rFonts w:ascii="Arial" w:eastAsia="Arial" w:hAnsi="Arial" w:cs="Arial"/>
        </w:rPr>
      </w:pPr>
      <w:r>
        <w:rPr>
          <w:rFonts w:ascii="Wingdings" w:eastAsia="Wingdings" w:hAnsi="Wingdings" w:cs="Wingdings"/>
        </w:rPr>
        <w:t>✂</w:t>
      </w:r>
      <w:r>
        <w:rPr>
          <w:rFonts w:ascii="Arial" w:eastAsia="Arial" w:hAnsi="Arial" w:cs="Arial"/>
        </w:rPr>
        <w:t>-------------------------------------------------------------------------------------------------------------------------------</w:t>
      </w:r>
    </w:p>
    <w:p w14:paraId="42A6EE64" w14:textId="77777777" w:rsidR="00A77920" w:rsidRDefault="00B54CC5">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14:paraId="191442E1" w14:textId="77777777" w:rsidR="00A77920" w:rsidRDefault="00B54CC5">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14:paraId="39566F54" w14:textId="77777777" w:rsidR="00A77920" w:rsidRDefault="00B54CC5">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14:paraId="43F9CF32" w14:textId="77777777" w:rsidR="00A77920" w:rsidRDefault="00C80C3B">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 xml:space="preserve">Year 8 </w:t>
      </w:r>
      <w:r w:rsidR="00B54CC5">
        <w:rPr>
          <w:rFonts w:ascii="Arial" w:eastAsia="Arial" w:hAnsi="Arial" w:cs="Arial"/>
        </w:rPr>
        <w:t xml:space="preserve">- </w:t>
      </w:r>
      <w:r>
        <w:rPr>
          <w:rFonts w:ascii="Arial" w:eastAsia="Arial" w:hAnsi="Arial" w:cs="Arial"/>
        </w:rPr>
        <w:t>AES</w:t>
      </w:r>
    </w:p>
    <w:p w14:paraId="618E774C" w14:textId="77777777" w:rsidR="00A77920" w:rsidRDefault="00C80C3B">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t xml:space="preserve">Burrell </w:t>
      </w:r>
    </w:p>
    <w:p w14:paraId="3183790D" w14:textId="77777777" w:rsidR="00A77920" w:rsidRDefault="00B54CC5">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14:paraId="1BC7A46B" w14:textId="77777777" w:rsidR="00A77920" w:rsidRDefault="00B54CC5">
      <w:pPr>
        <w:spacing w:line="240" w:lineRule="auto"/>
        <w:rPr>
          <w:rFonts w:ascii="Arial" w:eastAsia="Arial" w:hAnsi="Arial" w:cs="Arial"/>
        </w:rPr>
      </w:pPr>
      <w:r>
        <w:rPr>
          <w:rFonts w:ascii="Arial" w:eastAsia="Arial" w:hAnsi="Arial" w:cs="Arial"/>
        </w:rPr>
        <w:t>Signature:  _________________________________________</w:t>
      </w:r>
    </w:p>
    <w:p w14:paraId="54FB554B" w14:textId="77777777" w:rsidR="00A77920" w:rsidRDefault="00B54CC5">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14:paraId="4903EF78" w14:textId="77777777" w:rsidR="00A77920" w:rsidRDefault="00A77920">
      <w:pPr>
        <w:pBdr>
          <w:top w:val="nil"/>
          <w:left w:val="nil"/>
          <w:bottom w:val="nil"/>
          <w:right w:val="nil"/>
          <w:between w:val="nil"/>
        </w:pBdr>
        <w:spacing w:after="0" w:line="240" w:lineRule="auto"/>
        <w:jc w:val="center"/>
        <w:rPr>
          <w:rFonts w:ascii="Arial" w:eastAsia="Arial" w:hAnsi="Arial" w:cs="Arial"/>
          <w:color w:val="000000"/>
          <w:sz w:val="40"/>
          <w:szCs w:val="40"/>
        </w:rPr>
      </w:pPr>
    </w:p>
    <w:p w14:paraId="3706A48A" w14:textId="77777777" w:rsidR="00A77920" w:rsidRDefault="00B54CC5">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w:t>
      </w:r>
      <w:proofErr w:type="gramStart"/>
      <w:r>
        <w:rPr>
          <w:rFonts w:ascii="Arial" w:eastAsia="Arial" w:hAnsi="Arial" w:cs="Arial"/>
          <w:b/>
          <w:color w:val="000000"/>
        </w:rPr>
        <w:t>in</w:t>
      </w:r>
      <w:proofErr w:type="gramEnd"/>
      <w:r>
        <w:rPr>
          <w:rFonts w:ascii="Arial" w:eastAsia="Arial" w:hAnsi="Arial" w:cs="Arial"/>
          <w:b/>
          <w:color w:val="000000"/>
        </w:rPr>
        <w:t xml:space="preserve"> </w:t>
      </w:r>
    </w:p>
    <w:p w14:paraId="14E302B9" w14:textId="77777777" w:rsidR="00A77920" w:rsidRPr="00B569CB" w:rsidRDefault="00B54CC5" w:rsidP="00B569C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to the office and give to student to keep for their own records.</w:t>
      </w:r>
      <w:r>
        <w:br w:type="page"/>
      </w: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275"/>
        <w:gridCol w:w="738"/>
        <w:gridCol w:w="255"/>
        <w:gridCol w:w="1134"/>
        <w:gridCol w:w="396"/>
        <w:gridCol w:w="4036"/>
      </w:tblGrid>
      <w:tr w:rsidR="00A77920" w14:paraId="78E1F339" w14:textId="77777777">
        <w:trPr>
          <w:trHeight w:val="1019"/>
        </w:trPr>
        <w:tc>
          <w:tcPr>
            <w:tcW w:w="10636" w:type="dxa"/>
            <w:gridSpan w:val="7"/>
            <w:vAlign w:val="center"/>
          </w:tcPr>
          <w:p w14:paraId="63EC3CB6" w14:textId="77777777" w:rsidR="00A77920" w:rsidRDefault="00B54CC5">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A77920" w14:paraId="27E3D0B5" w14:textId="77777777">
        <w:trPr>
          <w:trHeight w:val="1019"/>
        </w:trPr>
        <w:tc>
          <w:tcPr>
            <w:tcW w:w="10636" w:type="dxa"/>
            <w:gridSpan w:val="7"/>
            <w:vAlign w:val="center"/>
          </w:tcPr>
          <w:p w14:paraId="0F3CBB22" w14:textId="77777777" w:rsidR="00A77920" w:rsidRDefault="004B3C09">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Year 8 -</w:t>
            </w:r>
            <w:r w:rsidR="00B54CC5">
              <w:rPr>
                <w:rFonts w:ascii="Arial" w:eastAsia="Arial" w:hAnsi="Arial" w:cs="Arial"/>
                <w:b/>
                <w:color w:val="000000"/>
                <w:sz w:val="32"/>
                <w:szCs w:val="32"/>
              </w:rPr>
              <w:t xml:space="preserve"> AES Assessment Task</w:t>
            </w:r>
          </w:p>
        </w:tc>
      </w:tr>
      <w:tr w:rsidR="00A77920" w14:paraId="0560C987" w14:textId="77777777" w:rsidTr="00F43F63">
        <w:trPr>
          <w:trHeight w:val="631"/>
        </w:trPr>
        <w:tc>
          <w:tcPr>
            <w:tcW w:w="4815" w:type="dxa"/>
            <w:gridSpan w:val="3"/>
            <w:vAlign w:val="center"/>
          </w:tcPr>
          <w:p w14:paraId="69CA82EC"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1785" w:type="dxa"/>
            <w:gridSpan w:val="3"/>
            <w:vAlign w:val="center"/>
          </w:tcPr>
          <w:p w14:paraId="190D8967" w14:textId="670BF009"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CLASS:</w:t>
            </w:r>
            <w:r w:rsidR="007335F6">
              <w:rPr>
                <w:rFonts w:ascii="Arial" w:eastAsia="Arial" w:hAnsi="Arial" w:cs="Arial"/>
                <w:b/>
                <w:color w:val="000000"/>
                <w:sz w:val="24"/>
                <w:szCs w:val="24"/>
              </w:rPr>
              <w:t xml:space="preserve"> </w:t>
            </w:r>
            <w:r w:rsidR="007335F6" w:rsidRPr="007335F6">
              <w:rPr>
                <w:rFonts w:ascii="Arial" w:eastAsia="Arial" w:hAnsi="Arial" w:cs="Arial"/>
                <w:bCs/>
                <w:color w:val="000000"/>
                <w:sz w:val="24"/>
                <w:szCs w:val="24"/>
              </w:rPr>
              <w:t>8P</w:t>
            </w:r>
          </w:p>
        </w:tc>
        <w:tc>
          <w:tcPr>
            <w:tcW w:w="4036" w:type="dxa"/>
            <w:vAlign w:val="center"/>
          </w:tcPr>
          <w:p w14:paraId="375CFCF3"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TEACHER: </w:t>
            </w:r>
            <w:r w:rsidR="00C80C3B">
              <w:rPr>
                <w:rFonts w:ascii="Arial" w:eastAsia="Arial" w:hAnsi="Arial" w:cs="Arial"/>
                <w:color w:val="000000"/>
                <w:sz w:val="24"/>
                <w:szCs w:val="24"/>
              </w:rPr>
              <w:t>Burrell</w:t>
            </w:r>
          </w:p>
        </w:tc>
      </w:tr>
      <w:tr w:rsidR="00A77920" w14:paraId="139320AB" w14:textId="77777777">
        <w:trPr>
          <w:trHeight w:val="588"/>
        </w:trPr>
        <w:tc>
          <w:tcPr>
            <w:tcW w:w="4077" w:type="dxa"/>
            <w:gridSpan w:val="2"/>
            <w:vAlign w:val="center"/>
          </w:tcPr>
          <w:p w14:paraId="6D1FEBF3" w14:textId="3C9D0E50"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COURSE: </w:t>
            </w:r>
            <w:r w:rsidR="00C80C3B">
              <w:rPr>
                <w:rFonts w:ascii="Arial" w:eastAsia="Arial" w:hAnsi="Arial" w:cs="Arial"/>
                <w:color w:val="000000"/>
                <w:sz w:val="24"/>
                <w:szCs w:val="24"/>
              </w:rPr>
              <w:t xml:space="preserve">Year 8 AES </w:t>
            </w:r>
            <w:r w:rsidR="007335F6">
              <w:rPr>
                <w:rFonts w:ascii="Arial" w:eastAsia="Arial" w:hAnsi="Arial" w:cs="Arial"/>
                <w:color w:val="000000"/>
                <w:sz w:val="24"/>
                <w:szCs w:val="24"/>
              </w:rPr>
              <w:t>- English</w:t>
            </w:r>
          </w:p>
        </w:tc>
        <w:tc>
          <w:tcPr>
            <w:tcW w:w="2127" w:type="dxa"/>
            <w:gridSpan w:val="3"/>
            <w:vAlign w:val="center"/>
          </w:tcPr>
          <w:p w14:paraId="7CABB40C"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TASK No:</w:t>
            </w:r>
            <w:r w:rsidR="00C80C3B">
              <w:rPr>
                <w:rFonts w:ascii="Arial" w:eastAsia="Arial" w:hAnsi="Arial" w:cs="Arial"/>
                <w:color w:val="000000"/>
                <w:sz w:val="24"/>
                <w:szCs w:val="24"/>
              </w:rPr>
              <w:t xml:space="preserve"> 1</w:t>
            </w:r>
          </w:p>
        </w:tc>
        <w:tc>
          <w:tcPr>
            <w:tcW w:w="4432" w:type="dxa"/>
            <w:gridSpan w:val="2"/>
            <w:vAlign w:val="center"/>
          </w:tcPr>
          <w:p w14:paraId="62272A6A"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Unit: </w:t>
            </w:r>
            <w:r w:rsidR="00C80C3B">
              <w:rPr>
                <w:rFonts w:ascii="Arial" w:eastAsia="Arial" w:hAnsi="Arial" w:cs="Arial"/>
                <w:color w:val="000000"/>
                <w:sz w:val="24"/>
                <w:szCs w:val="24"/>
              </w:rPr>
              <w:t>Genre Study: Gothic</w:t>
            </w:r>
          </w:p>
        </w:tc>
      </w:tr>
      <w:tr w:rsidR="00A77920" w14:paraId="44A43835" w14:textId="77777777">
        <w:trPr>
          <w:trHeight w:val="521"/>
        </w:trPr>
        <w:tc>
          <w:tcPr>
            <w:tcW w:w="6600" w:type="dxa"/>
            <w:gridSpan w:val="6"/>
            <w:vAlign w:val="center"/>
          </w:tcPr>
          <w:p w14:paraId="0E58F2C7" w14:textId="1C7A4FCE"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DUE: </w:t>
            </w:r>
            <w:r>
              <w:rPr>
                <w:rFonts w:ascii="Arial" w:eastAsia="Arial" w:hAnsi="Arial" w:cs="Arial"/>
                <w:color w:val="000000"/>
                <w:sz w:val="24"/>
                <w:szCs w:val="24"/>
              </w:rPr>
              <w:t>Monday 29</w:t>
            </w:r>
            <w:r>
              <w:rPr>
                <w:rFonts w:ascii="Arial" w:eastAsia="Arial" w:hAnsi="Arial" w:cs="Arial"/>
                <w:color w:val="000000"/>
                <w:sz w:val="24"/>
                <w:szCs w:val="24"/>
                <w:vertAlign w:val="superscript"/>
              </w:rPr>
              <w:t>th</w:t>
            </w:r>
            <w:r w:rsidR="00C80C3B">
              <w:rPr>
                <w:rFonts w:ascii="Arial" w:eastAsia="Arial" w:hAnsi="Arial" w:cs="Arial"/>
                <w:color w:val="000000"/>
                <w:sz w:val="24"/>
                <w:szCs w:val="24"/>
              </w:rPr>
              <w:t xml:space="preserve"> March</w:t>
            </w:r>
            <w:r w:rsidR="007335F6">
              <w:rPr>
                <w:rFonts w:ascii="Arial" w:eastAsia="Arial" w:hAnsi="Arial" w:cs="Arial"/>
                <w:color w:val="000000"/>
                <w:sz w:val="24"/>
                <w:szCs w:val="24"/>
              </w:rPr>
              <w:t>,</w:t>
            </w:r>
            <w:r>
              <w:rPr>
                <w:rFonts w:ascii="Arial" w:eastAsia="Arial" w:hAnsi="Arial" w:cs="Arial"/>
                <w:color w:val="000000"/>
                <w:sz w:val="24"/>
                <w:szCs w:val="24"/>
              </w:rPr>
              <w:t xml:space="preserve"> Week 10</w:t>
            </w:r>
            <w:r w:rsidR="007335F6">
              <w:rPr>
                <w:rFonts w:ascii="Arial" w:eastAsia="Arial" w:hAnsi="Arial" w:cs="Arial"/>
                <w:color w:val="000000"/>
                <w:sz w:val="24"/>
                <w:szCs w:val="24"/>
              </w:rPr>
              <w:t>,</w:t>
            </w:r>
            <w:r>
              <w:rPr>
                <w:rFonts w:ascii="Arial" w:eastAsia="Arial" w:hAnsi="Arial" w:cs="Arial"/>
                <w:b/>
                <w:color w:val="000000"/>
                <w:sz w:val="24"/>
                <w:szCs w:val="24"/>
              </w:rPr>
              <w:t xml:space="preserve"> </w:t>
            </w:r>
            <w:r w:rsidR="00C80C3B">
              <w:rPr>
                <w:rFonts w:ascii="Arial" w:eastAsia="Arial" w:hAnsi="Arial" w:cs="Arial"/>
                <w:color w:val="000000"/>
                <w:sz w:val="24"/>
                <w:szCs w:val="24"/>
              </w:rPr>
              <w:t>Term 1</w:t>
            </w:r>
          </w:p>
        </w:tc>
        <w:tc>
          <w:tcPr>
            <w:tcW w:w="4036" w:type="dxa"/>
            <w:vAlign w:val="center"/>
          </w:tcPr>
          <w:p w14:paraId="056667AE"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TIME DUE: </w:t>
            </w:r>
            <w:r>
              <w:rPr>
                <w:rFonts w:ascii="Arial" w:eastAsia="Arial" w:hAnsi="Arial" w:cs="Arial"/>
                <w:color w:val="000000"/>
                <w:sz w:val="24"/>
                <w:szCs w:val="24"/>
              </w:rPr>
              <w:t>3:15pm</w:t>
            </w:r>
          </w:p>
        </w:tc>
      </w:tr>
      <w:tr w:rsidR="00A77920" w14:paraId="0907E091" w14:textId="77777777">
        <w:trPr>
          <w:trHeight w:val="557"/>
        </w:trPr>
        <w:tc>
          <w:tcPr>
            <w:tcW w:w="2802" w:type="dxa"/>
            <w:vAlign w:val="center"/>
          </w:tcPr>
          <w:p w14:paraId="6B0D135B" w14:textId="77777777" w:rsidR="00A77920" w:rsidRDefault="00B54CC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MARK:    </w:t>
            </w:r>
            <w:r>
              <w:rPr>
                <w:rFonts w:ascii="Arial" w:eastAsia="Arial" w:hAnsi="Arial" w:cs="Arial"/>
                <w:color w:val="000000"/>
                <w:sz w:val="24"/>
                <w:szCs w:val="24"/>
              </w:rPr>
              <w:t>/20</w:t>
            </w:r>
          </w:p>
        </w:tc>
        <w:tc>
          <w:tcPr>
            <w:tcW w:w="2268" w:type="dxa"/>
            <w:gridSpan w:val="3"/>
            <w:vAlign w:val="center"/>
          </w:tcPr>
          <w:p w14:paraId="6FAC7C8C" w14:textId="77777777"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WEIGHT: </w:t>
            </w:r>
            <w:r>
              <w:rPr>
                <w:rFonts w:ascii="Arial" w:eastAsia="Arial" w:hAnsi="Arial" w:cs="Arial"/>
                <w:color w:val="000000"/>
                <w:sz w:val="24"/>
                <w:szCs w:val="24"/>
              </w:rPr>
              <w:t>25%</w:t>
            </w:r>
          </w:p>
        </w:tc>
        <w:tc>
          <w:tcPr>
            <w:tcW w:w="5566" w:type="dxa"/>
            <w:gridSpan w:val="3"/>
            <w:vAlign w:val="center"/>
          </w:tcPr>
          <w:p w14:paraId="4732F5AE" w14:textId="0D818114" w:rsidR="00A77920" w:rsidRDefault="00B54CC5">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PRESENTATION: </w:t>
            </w:r>
            <w:r>
              <w:rPr>
                <w:rFonts w:ascii="Arial" w:eastAsia="Arial" w:hAnsi="Arial" w:cs="Arial"/>
                <w:color w:val="000000"/>
                <w:sz w:val="24"/>
                <w:szCs w:val="24"/>
              </w:rPr>
              <w:t>Imaginative Writing</w:t>
            </w:r>
            <w:r w:rsidR="007335F6">
              <w:rPr>
                <w:rFonts w:ascii="Arial" w:eastAsia="Arial" w:hAnsi="Arial" w:cs="Arial"/>
                <w:color w:val="000000"/>
                <w:sz w:val="24"/>
                <w:szCs w:val="24"/>
              </w:rPr>
              <w:t xml:space="preserve"> &amp; Reflection</w:t>
            </w:r>
          </w:p>
        </w:tc>
      </w:tr>
      <w:tr w:rsidR="00A77920" w14:paraId="5764BD49" w14:textId="77777777">
        <w:trPr>
          <w:trHeight w:val="1019"/>
        </w:trPr>
        <w:tc>
          <w:tcPr>
            <w:tcW w:w="10636" w:type="dxa"/>
            <w:gridSpan w:val="7"/>
          </w:tcPr>
          <w:p w14:paraId="0E3ED1AD"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1AFE99C4" w14:textId="77777777" w:rsidR="00A77920" w:rsidRDefault="00B54CC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SYLLABUS OUTCOMES: </w:t>
            </w:r>
          </w:p>
          <w:p w14:paraId="345DA55B"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079D73E5" w14:textId="77777777" w:rsidR="00A77920" w:rsidRDefault="00B54CC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EN4-1A</w:t>
            </w:r>
            <w:r>
              <w:rPr>
                <w:rFonts w:ascii="Arial" w:eastAsia="Arial" w:hAnsi="Arial" w:cs="Arial"/>
                <w:color w:val="000000"/>
              </w:rPr>
              <w:t xml:space="preserve">  responds to and composes texts for understanding, interpretation, critical analysis, imaginative </w:t>
            </w:r>
          </w:p>
          <w:p w14:paraId="3E73D7E2" w14:textId="77777777" w:rsidR="00A77920" w:rsidRDefault="00B54CC5">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               expression and pleasure</w:t>
            </w:r>
          </w:p>
          <w:p w14:paraId="7D2DBBB6" w14:textId="77777777" w:rsidR="00A77920" w:rsidRDefault="00B54CC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EN4-2A</w:t>
            </w:r>
            <w:r>
              <w:rPr>
                <w:rFonts w:ascii="Arial" w:eastAsia="Arial" w:hAnsi="Arial" w:cs="Arial"/>
                <w:color w:val="000000"/>
              </w:rPr>
              <w:t xml:space="preserve">  effectively uses a widening range of processes, skills, strategies and knowledge for responding to </w:t>
            </w:r>
          </w:p>
          <w:p w14:paraId="5E872150" w14:textId="77777777" w:rsidR="00A77920" w:rsidRDefault="00B54CC5">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               and composing texts in different media and technologies</w:t>
            </w:r>
          </w:p>
          <w:p w14:paraId="0115DEFF" w14:textId="77777777" w:rsidR="00A77920" w:rsidRDefault="00B54CC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EN4-3B  </w:t>
            </w:r>
            <w:r>
              <w:rPr>
                <w:rFonts w:ascii="Arial" w:eastAsia="Arial" w:hAnsi="Arial" w:cs="Arial"/>
                <w:color w:val="000000"/>
              </w:rPr>
              <w:t xml:space="preserve">uses and describes language forms, features and structures of texts appropriate to a range of </w:t>
            </w:r>
          </w:p>
          <w:p w14:paraId="3F188373" w14:textId="77777777" w:rsidR="00A77920" w:rsidRDefault="00B54CC5">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               purposes, audiences and contexts</w:t>
            </w:r>
          </w:p>
          <w:p w14:paraId="2A77B011" w14:textId="77777777" w:rsidR="00A77920" w:rsidRDefault="00B54CC5">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EN4-4B</w:t>
            </w:r>
            <w:r>
              <w:rPr>
                <w:rFonts w:ascii="Arial" w:eastAsia="Arial" w:hAnsi="Arial" w:cs="Arial"/>
                <w:color w:val="000000"/>
              </w:rPr>
              <w:t xml:space="preserve">  makes effective language choices to creatively shape meaning with accuracy, clarity and coherence</w:t>
            </w:r>
          </w:p>
          <w:p w14:paraId="4CAA4096" w14:textId="77777777" w:rsidR="00A77920" w:rsidRDefault="00B54CC5">
            <w:pPr>
              <w:widowControl w:val="0"/>
              <w:rPr>
                <w:rFonts w:ascii="Arial" w:eastAsia="Arial" w:hAnsi="Arial" w:cs="Arial"/>
              </w:rPr>
            </w:pPr>
            <w:r>
              <w:rPr>
                <w:rFonts w:ascii="Arial" w:eastAsia="Arial" w:hAnsi="Arial" w:cs="Arial"/>
                <w:b/>
              </w:rPr>
              <w:t>EN4-9E</w:t>
            </w:r>
            <w:r>
              <w:rPr>
                <w:rFonts w:ascii="Arial" w:eastAsia="Arial" w:hAnsi="Arial" w:cs="Arial"/>
              </w:rPr>
              <w:t xml:space="preserve">  uses, reflects on and assesses their individual and collaborative skills for learning</w:t>
            </w:r>
          </w:p>
          <w:p w14:paraId="3A7C8E1D"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tc>
      </w:tr>
      <w:tr w:rsidR="00A77920" w14:paraId="71A017F9" w14:textId="77777777">
        <w:trPr>
          <w:trHeight w:val="1019"/>
        </w:trPr>
        <w:tc>
          <w:tcPr>
            <w:tcW w:w="10636" w:type="dxa"/>
            <w:gridSpan w:val="7"/>
          </w:tcPr>
          <w:p w14:paraId="4EBE6FB0"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7ACF886D" w14:textId="77777777" w:rsidR="00A77920" w:rsidRDefault="00B54CC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DESCRIPTION OF TASK:</w:t>
            </w:r>
          </w:p>
          <w:p w14:paraId="06B1C778"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6D3E0276" w14:textId="77777777" w:rsidR="00C80C3B" w:rsidRPr="00C80C3B" w:rsidRDefault="00C80C3B">
            <w:pPr>
              <w:pBdr>
                <w:top w:val="nil"/>
                <w:left w:val="nil"/>
                <w:bottom w:val="nil"/>
                <w:right w:val="nil"/>
                <w:between w:val="nil"/>
              </w:pBdr>
              <w:jc w:val="both"/>
              <w:rPr>
                <w:rFonts w:ascii="Arial" w:eastAsia="Arial" w:hAnsi="Arial" w:cs="Arial"/>
                <w:b/>
                <w:color w:val="000000"/>
                <w:sz w:val="24"/>
                <w:szCs w:val="24"/>
              </w:rPr>
            </w:pPr>
            <w:r w:rsidRPr="00C80C3B">
              <w:rPr>
                <w:rFonts w:ascii="Arial" w:eastAsia="Arial" w:hAnsi="Arial" w:cs="Arial"/>
                <w:b/>
                <w:color w:val="000000"/>
                <w:sz w:val="24"/>
                <w:szCs w:val="24"/>
              </w:rPr>
              <w:t xml:space="preserve">Part 1: Narrative </w:t>
            </w:r>
          </w:p>
          <w:p w14:paraId="7EF147B9" w14:textId="77777777" w:rsidR="00C80C3B" w:rsidRDefault="00C80C3B">
            <w:pPr>
              <w:pBdr>
                <w:top w:val="nil"/>
                <w:left w:val="nil"/>
                <w:bottom w:val="nil"/>
                <w:right w:val="nil"/>
                <w:between w:val="nil"/>
              </w:pBdr>
              <w:jc w:val="both"/>
              <w:rPr>
                <w:rFonts w:ascii="Arial" w:eastAsia="Arial" w:hAnsi="Arial" w:cs="Arial"/>
                <w:color w:val="000000"/>
                <w:sz w:val="24"/>
                <w:szCs w:val="24"/>
              </w:rPr>
            </w:pPr>
          </w:p>
          <w:p w14:paraId="095982EA" w14:textId="77777777" w:rsidR="00A77920" w:rsidRDefault="00B54CC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During this unit of </w:t>
            </w:r>
            <w:proofErr w:type="gramStart"/>
            <w:r>
              <w:rPr>
                <w:rFonts w:ascii="Arial" w:eastAsia="Arial" w:hAnsi="Arial" w:cs="Arial"/>
                <w:color w:val="000000"/>
                <w:sz w:val="24"/>
                <w:szCs w:val="24"/>
              </w:rPr>
              <w:t>work</w:t>
            </w:r>
            <w:proofErr w:type="gramEnd"/>
            <w:r>
              <w:rPr>
                <w:rFonts w:ascii="Arial" w:eastAsia="Arial" w:hAnsi="Arial" w:cs="Arial"/>
                <w:color w:val="000000"/>
                <w:sz w:val="24"/>
                <w:szCs w:val="24"/>
              </w:rPr>
              <w:t xml:space="preserve"> we have been exploring the elements of </w:t>
            </w:r>
            <w:r w:rsidR="00C80C3B">
              <w:rPr>
                <w:rFonts w:ascii="Arial" w:eastAsia="Arial" w:hAnsi="Arial" w:cs="Arial"/>
                <w:color w:val="000000"/>
                <w:sz w:val="24"/>
                <w:szCs w:val="24"/>
              </w:rPr>
              <w:t>Gothic</w:t>
            </w:r>
            <w:r>
              <w:rPr>
                <w:rFonts w:ascii="Arial" w:eastAsia="Arial" w:hAnsi="Arial" w:cs="Arial"/>
                <w:color w:val="000000"/>
                <w:sz w:val="24"/>
                <w:szCs w:val="24"/>
              </w:rPr>
              <w:t xml:space="preserve"> narratives – settings, characters and plots. We have also examined the way composers use descriptive language such as adverbs, adjectives and active verbs to create the atmosphere and tone typical of horror stories.</w:t>
            </w:r>
          </w:p>
          <w:p w14:paraId="4A00047A" w14:textId="77777777" w:rsidR="00A77920" w:rsidRDefault="00A77920">
            <w:pPr>
              <w:pBdr>
                <w:top w:val="nil"/>
                <w:left w:val="nil"/>
                <w:bottom w:val="nil"/>
                <w:right w:val="nil"/>
                <w:between w:val="nil"/>
              </w:pBdr>
              <w:jc w:val="both"/>
              <w:rPr>
                <w:rFonts w:ascii="Arial" w:eastAsia="Arial" w:hAnsi="Arial" w:cs="Arial"/>
                <w:color w:val="000000"/>
                <w:sz w:val="24"/>
                <w:szCs w:val="24"/>
              </w:rPr>
            </w:pPr>
          </w:p>
          <w:p w14:paraId="7DB8A25F" w14:textId="77777777" w:rsidR="00C80C3B" w:rsidRDefault="00C80C3B">
            <w:pPr>
              <w:pBdr>
                <w:top w:val="nil"/>
                <w:left w:val="nil"/>
                <w:bottom w:val="nil"/>
                <w:right w:val="nil"/>
                <w:between w:val="nil"/>
              </w:pBdr>
              <w:jc w:val="both"/>
              <w:rPr>
                <w:rFonts w:ascii="Arial" w:eastAsia="Arial" w:hAnsi="Arial" w:cs="Arial"/>
                <w:color w:val="000000"/>
                <w:sz w:val="24"/>
                <w:szCs w:val="24"/>
              </w:rPr>
            </w:pPr>
            <w:r w:rsidRPr="00C80C3B">
              <w:rPr>
                <w:rFonts w:ascii="Arial" w:hAnsi="Arial" w:cs="Arial"/>
                <w:sz w:val="24"/>
                <w:szCs w:val="24"/>
                <w:lang w:eastAsia="en-US"/>
              </w:rPr>
              <w:t>Use one of the images provided as the basis for the setting of an original</w:t>
            </w:r>
            <w:r>
              <w:rPr>
                <w:lang w:eastAsia="en-US"/>
              </w:rPr>
              <w:t xml:space="preserve"> </w:t>
            </w:r>
            <w:r w:rsidRPr="00C80C3B">
              <w:rPr>
                <w:rFonts w:ascii="Arial" w:hAnsi="Arial" w:cs="Arial"/>
                <w:b/>
                <w:sz w:val="24"/>
                <w:szCs w:val="24"/>
                <w:lang w:eastAsia="en-US"/>
              </w:rPr>
              <w:t>Gothic</w:t>
            </w:r>
            <w:r w:rsidR="00B54CC5">
              <w:rPr>
                <w:rFonts w:ascii="Arial" w:eastAsia="Arial" w:hAnsi="Arial" w:cs="Arial"/>
                <w:b/>
                <w:color w:val="000000"/>
                <w:sz w:val="24"/>
                <w:szCs w:val="24"/>
              </w:rPr>
              <w:t xml:space="preserve"> narrative</w:t>
            </w:r>
            <w:r w:rsidR="00B54CC5">
              <w:rPr>
                <w:rFonts w:ascii="Arial" w:eastAsia="Arial" w:hAnsi="Arial" w:cs="Arial"/>
                <w:color w:val="000000"/>
                <w:sz w:val="24"/>
                <w:szCs w:val="24"/>
              </w:rPr>
              <w:t xml:space="preserve"> that will engage your audience. </w:t>
            </w:r>
          </w:p>
          <w:p w14:paraId="2F39FF7D" w14:textId="77777777" w:rsidR="00C80C3B" w:rsidRDefault="00C80C3B">
            <w:pPr>
              <w:pBdr>
                <w:top w:val="nil"/>
                <w:left w:val="nil"/>
                <w:bottom w:val="nil"/>
                <w:right w:val="nil"/>
                <w:between w:val="nil"/>
              </w:pBdr>
              <w:jc w:val="both"/>
              <w:rPr>
                <w:rFonts w:ascii="Arial" w:eastAsia="Arial" w:hAnsi="Arial" w:cs="Arial"/>
                <w:color w:val="000000"/>
                <w:sz w:val="24"/>
                <w:szCs w:val="24"/>
              </w:rPr>
            </w:pPr>
          </w:p>
          <w:p w14:paraId="5F0B2451" w14:textId="77777777" w:rsidR="00C80C3B" w:rsidRDefault="00C80C3B">
            <w:pPr>
              <w:pBdr>
                <w:top w:val="nil"/>
                <w:left w:val="nil"/>
                <w:bottom w:val="nil"/>
                <w:right w:val="nil"/>
                <w:between w:val="nil"/>
              </w:pBdr>
              <w:jc w:val="both"/>
              <w:rPr>
                <w:rFonts w:ascii="Arial" w:eastAsia="Arial" w:hAnsi="Arial" w:cs="Arial"/>
                <w:color w:val="000000"/>
                <w:sz w:val="24"/>
                <w:szCs w:val="24"/>
              </w:rPr>
            </w:pPr>
            <w:r>
              <w:rPr>
                <w:rFonts w:ascii="Roboto" w:hAnsi="Roboto"/>
                <w:noProof/>
                <w:color w:val="2962FF"/>
              </w:rPr>
              <w:drawing>
                <wp:inline distT="0" distB="0" distL="0" distR="0" wp14:anchorId="29CD1166" wp14:editId="3B214302">
                  <wp:extent cx="1930400" cy="1930400"/>
                  <wp:effectExtent l="0" t="0" r="0" b="0"/>
                  <wp:docPr id="3" name="Picture 3" descr="Gothic Key Corkscrew">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ic Key Corkscrew">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inline>
              </w:drawing>
            </w:r>
            <w:r>
              <w:rPr>
                <w:rFonts w:ascii="Arial" w:eastAsia="Arial" w:hAnsi="Arial" w:cs="Arial"/>
                <w:color w:val="000000"/>
                <w:sz w:val="24"/>
                <w:szCs w:val="24"/>
              </w:rPr>
              <w:t xml:space="preserve"> </w:t>
            </w:r>
            <w:r>
              <w:rPr>
                <w:rFonts w:ascii="Roboto" w:hAnsi="Roboto"/>
                <w:noProof/>
                <w:color w:val="2962FF"/>
              </w:rPr>
              <w:drawing>
                <wp:inline distT="0" distB="0" distL="0" distR="0" wp14:anchorId="06146C1C" wp14:editId="5884337B">
                  <wp:extent cx="3009900" cy="1797278"/>
                  <wp:effectExtent l="0" t="0" r="0" b="0"/>
                  <wp:docPr id="4" name="Picture 4" descr="cemetery gate wide Wall Mural • Pixers® - We live to chan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etery gate wide Wall Mural • Pixers® - We live to change">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8118"/>
                          <a:stretch/>
                        </pic:blipFill>
                        <pic:spPr bwMode="auto">
                          <a:xfrm>
                            <a:off x="0" y="0"/>
                            <a:ext cx="3029156" cy="1808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Arial" w:hAnsi="Arial" w:cs="Arial"/>
                <w:color w:val="000000"/>
                <w:sz w:val="24"/>
                <w:szCs w:val="24"/>
              </w:rPr>
              <w:t xml:space="preserve">  </w:t>
            </w:r>
            <w:r>
              <w:rPr>
                <w:rFonts w:ascii="Roboto" w:hAnsi="Roboto"/>
                <w:noProof/>
                <w:color w:val="2962FF"/>
              </w:rPr>
              <w:drawing>
                <wp:inline distT="0" distB="0" distL="0" distR="0" wp14:anchorId="62B7D032" wp14:editId="39625CA0">
                  <wp:extent cx="1396828" cy="1936115"/>
                  <wp:effectExtent l="0" t="0" r="0" b="6985"/>
                  <wp:docPr id="5" name="Picture 5" descr="Pin on &quot;Can't Rain All The Time&quot;.....The Cro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quot;Can't Rain All The Time&quot;.....The Crow">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891" cy="1950064"/>
                          </a:xfrm>
                          <a:prstGeom prst="rect">
                            <a:avLst/>
                          </a:prstGeom>
                          <a:noFill/>
                          <a:ln>
                            <a:noFill/>
                          </a:ln>
                        </pic:spPr>
                      </pic:pic>
                    </a:graphicData>
                  </a:graphic>
                </wp:inline>
              </w:drawing>
            </w:r>
          </w:p>
          <w:p w14:paraId="497D2353" w14:textId="77777777" w:rsidR="00C80C3B" w:rsidRDefault="00C80C3B">
            <w:pPr>
              <w:pBdr>
                <w:top w:val="nil"/>
                <w:left w:val="nil"/>
                <w:bottom w:val="nil"/>
                <w:right w:val="nil"/>
                <w:between w:val="nil"/>
              </w:pBdr>
              <w:jc w:val="both"/>
              <w:rPr>
                <w:rFonts w:ascii="Arial" w:eastAsia="Arial" w:hAnsi="Arial" w:cs="Arial"/>
                <w:color w:val="000000"/>
                <w:sz w:val="24"/>
                <w:szCs w:val="24"/>
              </w:rPr>
            </w:pPr>
          </w:p>
          <w:p w14:paraId="60C0F035" w14:textId="77777777" w:rsidR="00A77920" w:rsidRDefault="00B54CC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You may choose to subvert one or more </w:t>
            </w:r>
            <w:r w:rsidR="00C80C3B">
              <w:rPr>
                <w:rFonts w:ascii="Arial" w:eastAsia="Arial" w:hAnsi="Arial" w:cs="Arial"/>
                <w:color w:val="000000"/>
                <w:sz w:val="24"/>
                <w:szCs w:val="24"/>
              </w:rPr>
              <w:t>of the conventions of the Gothic</w:t>
            </w:r>
            <w:r>
              <w:rPr>
                <w:rFonts w:ascii="Arial" w:eastAsia="Arial" w:hAnsi="Arial" w:cs="Arial"/>
                <w:color w:val="000000"/>
                <w:sz w:val="24"/>
                <w:szCs w:val="24"/>
              </w:rPr>
              <w:t xml:space="preserve"> genre. Your story should adhere to a word limit of 750- 1000 words.</w:t>
            </w:r>
          </w:p>
          <w:p w14:paraId="64CBFEEA" w14:textId="77777777" w:rsidR="00C80C3B" w:rsidRDefault="00C80C3B">
            <w:pPr>
              <w:pBdr>
                <w:top w:val="nil"/>
                <w:left w:val="nil"/>
                <w:bottom w:val="nil"/>
                <w:right w:val="nil"/>
                <w:between w:val="nil"/>
              </w:pBdr>
              <w:jc w:val="both"/>
              <w:rPr>
                <w:rFonts w:ascii="Arial" w:eastAsia="Arial" w:hAnsi="Arial" w:cs="Arial"/>
                <w:color w:val="000000"/>
                <w:sz w:val="24"/>
                <w:szCs w:val="24"/>
              </w:rPr>
            </w:pPr>
          </w:p>
          <w:p w14:paraId="3D950937" w14:textId="77777777" w:rsidR="007335F6" w:rsidRDefault="007335F6">
            <w:pPr>
              <w:pBdr>
                <w:top w:val="nil"/>
                <w:left w:val="nil"/>
                <w:bottom w:val="nil"/>
                <w:right w:val="nil"/>
                <w:between w:val="nil"/>
              </w:pBdr>
              <w:jc w:val="both"/>
              <w:rPr>
                <w:rFonts w:ascii="Arial" w:eastAsia="Arial" w:hAnsi="Arial" w:cs="Arial"/>
                <w:b/>
                <w:color w:val="000000"/>
                <w:sz w:val="24"/>
                <w:szCs w:val="24"/>
              </w:rPr>
            </w:pPr>
          </w:p>
          <w:p w14:paraId="00FF32CD" w14:textId="0D88363A" w:rsidR="00C80C3B" w:rsidRDefault="00C80C3B">
            <w:pPr>
              <w:pBdr>
                <w:top w:val="nil"/>
                <w:left w:val="nil"/>
                <w:bottom w:val="nil"/>
                <w:right w:val="nil"/>
                <w:between w:val="nil"/>
              </w:pBdr>
              <w:jc w:val="both"/>
              <w:rPr>
                <w:rFonts w:ascii="Arial" w:eastAsia="Arial" w:hAnsi="Arial" w:cs="Arial"/>
                <w:b/>
                <w:color w:val="000000"/>
                <w:sz w:val="24"/>
                <w:szCs w:val="24"/>
              </w:rPr>
            </w:pPr>
            <w:r w:rsidRPr="00C80C3B">
              <w:rPr>
                <w:rFonts w:ascii="Arial" w:eastAsia="Arial" w:hAnsi="Arial" w:cs="Arial"/>
                <w:b/>
                <w:color w:val="000000"/>
                <w:sz w:val="24"/>
                <w:szCs w:val="24"/>
              </w:rPr>
              <w:lastRenderedPageBreak/>
              <w:t xml:space="preserve">Part 2: Reflection </w:t>
            </w:r>
          </w:p>
          <w:p w14:paraId="594C8324" w14:textId="77777777" w:rsidR="00C80C3B" w:rsidRDefault="00C80C3B">
            <w:pPr>
              <w:pBdr>
                <w:top w:val="nil"/>
                <w:left w:val="nil"/>
                <w:bottom w:val="nil"/>
                <w:right w:val="nil"/>
                <w:between w:val="nil"/>
              </w:pBdr>
              <w:jc w:val="both"/>
              <w:rPr>
                <w:rFonts w:ascii="Arial" w:eastAsia="Arial" w:hAnsi="Arial" w:cs="Arial"/>
                <w:b/>
                <w:color w:val="000000"/>
                <w:sz w:val="24"/>
                <w:szCs w:val="24"/>
              </w:rPr>
            </w:pPr>
          </w:p>
          <w:p w14:paraId="674FDD69" w14:textId="77777777" w:rsidR="00C80C3B" w:rsidRDefault="00C80C3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Complete the following </w:t>
            </w:r>
            <w:r w:rsidR="003044BD">
              <w:rPr>
                <w:rFonts w:ascii="Arial" w:eastAsia="Arial" w:hAnsi="Arial" w:cs="Arial"/>
                <w:color w:val="000000"/>
                <w:sz w:val="24"/>
                <w:szCs w:val="24"/>
              </w:rPr>
              <w:t xml:space="preserve">questions that will help you </w:t>
            </w:r>
            <w:r>
              <w:rPr>
                <w:rFonts w:ascii="Arial" w:eastAsia="Arial" w:hAnsi="Arial" w:cs="Arial"/>
                <w:color w:val="000000"/>
                <w:sz w:val="24"/>
                <w:szCs w:val="24"/>
              </w:rPr>
              <w:t xml:space="preserve">reflect on your writing and its effectiveness. </w:t>
            </w:r>
          </w:p>
          <w:p w14:paraId="7DEDE892" w14:textId="77777777" w:rsidR="00C80C3B" w:rsidRDefault="00C80C3B">
            <w:pPr>
              <w:pBdr>
                <w:top w:val="nil"/>
                <w:left w:val="nil"/>
                <w:bottom w:val="nil"/>
                <w:right w:val="nil"/>
                <w:between w:val="nil"/>
              </w:pBdr>
              <w:jc w:val="both"/>
              <w:rPr>
                <w:rFonts w:ascii="Arial" w:eastAsia="Arial" w:hAnsi="Arial" w:cs="Arial"/>
                <w:color w:val="000000"/>
                <w:sz w:val="24"/>
                <w:szCs w:val="24"/>
              </w:rPr>
            </w:pPr>
          </w:p>
          <w:p w14:paraId="2B002AAB"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p>
          <w:p w14:paraId="40719EE3"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sidRPr="00B569CB">
              <w:rPr>
                <w:rFonts w:ascii="Arial" w:eastAsia="Arial" w:hAnsi="Arial" w:cs="Arial"/>
                <w:color w:val="000000"/>
                <w:sz w:val="24"/>
                <w:szCs w:val="24"/>
              </w:rPr>
              <w:t>Reflection Questions</w:t>
            </w:r>
          </w:p>
          <w:p w14:paraId="61E95037"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p>
          <w:p w14:paraId="4EB74172"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sidRPr="00B569CB">
              <w:rPr>
                <w:rFonts w:ascii="Arial" w:eastAsia="Arial" w:hAnsi="Arial" w:cs="Arial"/>
                <w:color w:val="000000"/>
                <w:sz w:val="24"/>
                <w:szCs w:val="24"/>
              </w:rPr>
              <w:t>1.</w:t>
            </w:r>
            <w:r>
              <w:rPr>
                <w:rFonts w:ascii="Arial" w:eastAsia="Arial" w:hAnsi="Arial" w:cs="Arial"/>
                <w:color w:val="000000"/>
                <w:sz w:val="24"/>
                <w:szCs w:val="24"/>
              </w:rPr>
              <w:t xml:space="preserve"> </w:t>
            </w:r>
            <w:r w:rsidRPr="00B569CB">
              <w:rPr>
                <w:rFonts w:ascii="Arial" w:eastAsia="Arial" w:hAnsi="Arial" w:cs="Arial"/>
                <w:color w:val="000000"/>
                <w:sz w:val="24"/>
                <w:szCs w:val="24"/>
              </w:rPr>
              <w:t>W</w:t>
            </w:r>
            <w:r>
              <w:rPr>
                <w:rFonts w:ascii="Arial" w:eastAsia="Arial" w:hAnsi="Arial" w:cs="Arial"/>
                <w:color w:val="000000"/>
                <w:sz w:val="24"/>
                <w:szCs w:val="24"/>
              </w:rPr>
              <w:t>hat is the title of your story?</w:t>
            </w:r>
          </w:p>
          <w:p w14:paraId="675688BB" w14:textId="2BA3B911"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2. Summari</w:t>
            </w:r>
            <w:r w:rsidR="007335F6">
              <w:rPr>
                <w:rFonts w:ascii="Arial" w:eastAsia="Arial" w:hAnsi="Arial" w:cs="Arial"/>
                <w:color w:val="000000"/>
                <w:sz w:val="24"/>
                <w:szCs w:val="24"/>
              </w:rPr>
              <w:t>s</w:t>
            </w:r>
            <w:r>
              <w:rPr>
                <w:rFonts w:ascii="Arial" w:eastAsia="Arial" w:hAnsi="Arial" w:cs="Arial"/>
                <w:color w:val="000000"/>
                <w:sz w:val="24"/>
                <w:szCs w:val="24"/>
              </w:rPr>
              <w:t xml:space="preserve">e </w:t>
            </w:r>
            <w:r w:rsidRPr="00B569CB">
              <w:rPr>
                <w:rFonts w:ascii="Arial" w:eastAsia="Arial" w:hAnsi="Arial" w:cs="Arial"/>
                <w:color w:val="000000"/>
                <w:sz w:val="24"/>
                <w:szCs w:val="24"/>
              </w:rPr>
              <w:t>your sto</w:t>
            </w:r>
            <w:r>
              <w:rPr>
                <w:rFonts w:ascii="Arial" w:eastAsia="Arial" w:hAnsi="Arial" w:cs="Arial"/>
                <w:color w:val="000000"/>
                <w:sz w:val="24"/>
                <w:szCs w:val="24"/>
              </w:rPr>
              <w:t>ry in no more than 4 sentences.</w:t>
            </w:r>
          </w:p>
          <w:p w14:paraId="7DC8515C"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3</w:t>
            </w:r>
            <w:r w:rsidRPr="00B569CB">
              <w:rPr>
                <w:rFonts w:ascii="Arial" w:eastAsia="Arial" w:hAnsi="Arial" w:cs="Arial"/>
                <w:color w:val="000000"/>
                <w:sz w:val="24"/>
                <w:szCs w:val="24"/>
              </w:rPr>
              <w:t>.</w:t>
            </w:r>
            <w:r>
              <w:rPr>
                <w:rFonts w:ascii="Arial" w:eastAsia="Arial" w:hAnsi="Arial" w:cs="Arial"/>
                <w:color w:val="000000"/>
                <w:sz w:val="24"/>
                <w:szCs w:val="24"/>
              </w:rPr>
              <w:t xml:space="preserve"> </w:t>
            </w:r>
            <w:r w:rsidRPr="00B569CB">
              <w:rPr>
                <w:rFonts w:ascii="Arial" w:eastAsia="Arial" w:hAnsi="Arial" w:cs="Arial"/>
                <w:color w:val="000000"/>
                <w:sz w:val="24"/>
                <w:szCs w:val="24"/>
              </w:rPr>
              <w:t>What parts of your narrative do you p</w:t>
            </w:r>
            <w:r>
              <w:rPr>
                <w:rFonts w:ascii="Arial" w:eastAsia="Arial" w:hAnsi="Arial" w:cs="Arial"/>
                <w:color w:val="000000"/>
                <w:sz w:val="24"/>
                <w:szCs w:val="24"/>
              </w:rPr>
              <w:t>articularly like? Dislike? Why?</w:t>
            </w:r>
          </w:p>
          <w:p w14:paraId="08E6380D"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4</w:t>
            </w:r>
            <w:r w:rsidRPr="00B569CB">
              <w:rPr>
                <w:rFonts w:ascii="Arial" w:eastAsia="Arial" w:hAnsi="Arial" w:cs="Arial"/>
                <w:color w:val="000000"/>
                <w:sz w:val="24"/>
                <w:szCs w:val="24"/>
              </w:rPr>
              <w:t>.</w:t>
            </w:r>
            <w:r>
              <w:rPr>
                <w:rFonts w:ascii="Arial" w:eastAsia="Arial" w:hAnsi="Arial" w:cs="Arial"/>
                <w:color w:val="000000"/>
                <w:sz w:val="24"/>
                <w:szCs w:val="24"/>
              </w:rPr>
              <w:t xml:space="preserve"> </w:t>
            </w:r>
            <w:r w:rsidRPr="00B569CB">
              <w:rPr>
                <w:rFonts w:ascii="Arial" w:eastAsia="Arial" w:hAnsi="Arial" w:cs="Arial"/>
                <w:color w:val="000000"/>
                <w:sz w:val="24"/>
                <w:szCs w:val="24"/>
              </w:rPr>
              <w:t>Identify THREE techniques you use</w:t>
            </w:r>
            <w:r>
              <w:rPr>
                <w:rFonts w:ascii="Arial" w:eastAsia="Arial" w:hAnsi="Arial" w:cs="Arial"/>
                <w:color w:val="000000"/>
                <w:sz w:val="24"/>
                <w:szCs w:val="24"/>
              </w:rPr>
              <w:t>d.  Be sure to include a quote.</w:t>
            </w:r>
          </w:p>
          <w:p w14:paraId="0301077E"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5</w:t>
            </w:r>
            <w:r w:rsidRPr="00B569CB">
              <w:rPr>
                <w:rFonts w:ascii="Arial" w:eastAsia="Arial" w:hAnsi="Arial" w:cs="Arial"/>
                <w:color w:val="000000"/>
                <w:sz w:val="24"/>
                <w:szCs w:val="24"/>
              </w:rPr>
              <w:t>.</w:t>
            </w:r>
            <w:r>
              <w:rPr>
                <w:rFonts w:ascii="Arial" w:eastAsia="Arial" w:hAnsi="Arial" w:cs="Arial"/>
                <w:color w:val="000000"/>
                <w:sz w:val="24"/>
                <w:szCs w:val="24"/>
              </w:rPr>
              <w:t xml:space="preserve"> </w:t>
            </w:r>
            <w:r w:rsidRPr="00B569CB">
              <w:rPr>
                <w:rFonts w:ascii="Arial" w:eastAsia="Arial" w:hAnsi="Arial" w:cs="Arial"/>
                <w:color w:val="000000"/>
                <w:sz w:val="24"/>
                <w:szCs w:val="24"/>
              </w:rPr>
              <w:t>Why are these effective tec</w:t>
            </w:r>
            <w:r>
              <w:rPr>
                <w:rFonts w:ascii="Arial" w:eastAsia="Arial" w:hAnsi="Arial" w:cs="Arial"/>
                <w:color w:val="000000"/>
                <w:sz w:val="24"/>
                <w:szCs w:val="24"/>
              </w:rPr>
              <w:t>hniques to use in your writing?</w:t>
            </w:r>
          </w:p>
          <w:p w14:paraId="59892C29" w14:textId="40E3634A"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6</w:t>
            </w:r>
            <w:r w:rsidRPr="00B569CB">
              <w:rPr>
                <w:rFonts w:ascii="Arial" w:eastAsia="Arial" w:hAnsi="Arial" w:cs="Arial"/>
                <w:color w:val="000000"/>
                <w:sz w:val="24"/>
                <w:szCs w:val="24"/>
              </w:rPr>
              <w:t>.</w:t>
            </w:r>
            <w:r w:rsidR="007335F6">
              <w:rPr>
                <w:rFonts w:ascii="Arial" w:eastAsia="Arial" w:hAnsi="Arial" w:cs="Arial"/>
                <w:color w:val="000000"/>
                <w:sz w:val="24"/>
                <w:szCs w:val="24"/>
              </w:rPr>
              <w:t xml:space="preserve"> </w:t>
            </w:r>
            <w:r>
              <w:rPr>
                <w:rFonts w:ascii="Arial" w:eastAsia="Arial" w:hAnsi="Arial" w:cs="Arial"/>
                <w:color w:val="000000"/>
                <w:sz w:val="24"/>
                <w:szCs w:val="24"/>
              </w:rPr>
              <w:t xml:space="preserve">Comment on how your story fits into the genre studied. What texts influenced your work? </w:t>
            </w:r>
            <w:proofErr w:type="gramStart"/>
            <w:r>
              <w:rPr>
                <w:rFonts w:ascii="Arial" w:eastAsia="Arial" w:hAnsi="Arial" w:cs="Arial"/>
                <w:color w:val="000000"/>
                <w:sz w:val="24"/>
                <w:szCs w:val="24"/>
              </w:rPr>
              <w:t>In particular</w:t>
            </w:r>
            <w:r w:rsidR="007335F6">
              <w:rPr>
                <w:rFonts w:ascii="Arial" w:eastAsia="Arial" w:hAnsi="Arial" w:cs="Arial"/>
                <w:color w:val="000000"/>
                <w:sz w:val="24"/>
                <w:szCs w:val="24"/>
              </w:rPr>
              <w:t>,</w:t>
            </w:r>
            <w:r>
              <w:rPr>
                <w:rFonts w:ascii="Arial" w:eastAsia="Arial" w:hAnsi="Arial" w:cs="Arial"/>
                <w:color w:val="000000"/>
                <w:sz w:val="24"/>
                <w:szCs w:val="24"/>
              </w:rPr>
              <w:t xml:space="preserve"> was</w:t>
            </w:r>
            <w:proofErr w:type="gramEnd"/>
            <w:r>
              <w:rPr>
                <w:rFonts w:ascii="Arial" w:eastAsia="Arial" w:hAnsi="Arial" w:cs="Arial"/>
                <w:color w:val="000000"/>
                <w:sz w:val="24"/>
                <w:szCs w:val="24"/>
              </w:rPr>
              <w:t xml:space="preserve"> it the setting, characters or other features specific to your genre? </w:t>
            </w:r>
          </w:p>
          <w:p w14:paraId="7E70145C" w14:textId="77777777" w:rsidR="00B569CB" w:rsidRPr="00B569CB" w:rsidRDefault="00B569CB" w:rsidP="00B569CB">
            <w:pPr>
              <w:pBdr>
                <w:top w:val="nil"/>
                <w:left w:val="nil"/>
                <w:bottom w:val="nil"/>
                <w:right w:val="nil"/>
                <w:between w:val="nil"/>
              </w:pBdr>
              <w:jc w:val="both"/>
              <w:rPr>
                <w:rFonts w:ascii="Arial" w:eastAsia="Arial" w:hAnsi="Arial" w:cs="Arial"/>
                <w:color w:val="000000"/>
                <w:sz w:val="24"/>
                <w:szCs w:val="24"/>
              </w:rPr>
            </w:pPr>
          </w:p>
          <w:p w14:paraId="2CC9FABE" w14:textId="77777777" w:rsidR="00A77920" w:rsidRDefault="00A77920">
            <w:pPr>
              <w:pBdr>
                <w:top w:val="nil"/>
                <w:left w:val="nil"/>
                <w:bottom w:val="nil"/>
                <w:right w:val="nil"/>
                <w:between w:val="nil"/>
              </w:pBdr>
              <w:jc w:val="both"/>
              <w:rPr>
                <w:rFonts w:ascii="Arial" w:eastAsia="Arial" w:hAnsi="Arial" w:cs="Arial"/>
                <w:color w:val="000000"/>
                <w:sz w:val="24"/>
                <w:szCs w:val="24"/>
              </w:rPr>
            </w:pPr>
          </w:p>
          <w:p w14:paraId="5BA52576" w14:textId="77777777" w:rsidR="00A77920" w:rsidRDefault="00B54CC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You will be assessed on your ability to:</w:t>
            </w:r>
          </w:p>
          <w:p w14:paraId="699B02EC" w14:textId="77777777" w:rsidR="00A77920" w:rsidRDefault="00B54CC5">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Incorporate elements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 into your story</w:t>
            </w:r>
          </w:p>
          <w:p w14:paraId="7ACBF684" w14:textId="77777777" w:rsidR="00A77920" w:rsidRDefault="00B54CC5">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Use descriptive language to develop and maintain an appropriate atmosphere and tone</w:t>
            </w:r>
          </w:p>
          <w:p w14:paraId="7DBD1D89" w14:textId="77777777" w:rsidR="00A77920" w:rsidRDefault="00B54CC5">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Use appropriate language forms and features to communicate your ideas including paragraphs, correct use of direct speech, punctuation and spelling</w:t>
            </w:r>
          </w:p>
          <w:p w14:paraId="5B230D13"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6AB978ED" w14:textId="6E64D5A9" w:rsidR="00A77920" w:rsidRDefault="00B54CC5">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Make sure you write a detailed plan that will assist you in the writing process.  This should include an orientation, </w:t>
            </w:r>
            <w:proofErr w:type="gramStart"/>
            <w:r>
              <w:rPr>
                <w:rFonts w:ascii="Arial" w:eastAsia="Arial" w:hAnsi="Arial" w:cs="Arial"/>
                <w:color w:val="000000"/>
                <w:sz w:val="24"/>
                <w:szCs w:val="24"/>
              </w:rPr>
              <w:t>complication</w:t>
            </w:r>
            <w:proofErr w:type="gramEnd"/>
            <w:r>
              <w:rPr>
                <w:rFonts w:ascii="Arial" w:eastAsia="Arial" w:hAnsi="Arial" w:cs="Arial"/>
                <w:color w:val="000000"/>
                <w:sz w:val="24"/>
                <w:szCs w:val="24"/>
              </w:rPr>
              <w:t xml:space="preserve"> and resolution</w:t>
            </w:r>
            <w:r w:rsidR="007335F6">
              <w:rPr>
                <w:rFonts w:ascii="Arial" w:eastAsia="Arial" w:hAnsi="Arial" w:cs="Arial"/>
                <w:color w:val="000000"/>
                <w:sz w:val="24"/>
                <w:szCs w:val="24"/>
              </w:rPr>
              <w:t>.</w:t>
            </w:r>
          </w:p>
          <w:p w14:paraId="686112EF"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6F2037CF"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4209EA00"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1162C7C3"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15963B71"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F7308FC"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B2C8875"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67BD356"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4767541F"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621306D8"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0EFA87A7"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C32DCD2"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064E4540"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03C35D61"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78E1FD65"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10C2FD83"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23843AC5"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22CF698A"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0A10A209"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B24F103"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133ECD58"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6B5866DB"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396EE11C"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6DBECB42"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4B8885E2"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4F84FFF3" w14:textId="2D65B50C" w:rsidR="007C3029" w:rsidRDefault="007C3029">
            <w:pPr>
              <w:pBdr>
                <w:top w:val="nil"/>
                <w:left w:val="nil"/>
                <w:bottom w:val="nil"/>
                <w:right w:val="nil"/>
                <w:between w:val="nil"/>
              </w:pBdr>
              <w:jc w:val="both"/>
              <w:rPr>
                <w:rFonts w:ascii="Arial" w:eastAsia="Arial" w:hAnsi="Arial" w:cs="Arial"/>
                <w:b/>
                <w:color w:val="000000"/>
                <w:sz w:val="24"/>
                <w:szCs w:val="24"/>
              </w:rPr>
            </w:pPr>
          </w:p>
          <w:p w14:paraId="31DF628E" w14:textId="61D4A937" w:rsidR="007335F6" w:rsidRDefault="007335F6">
            <w:pPr>
              <w:pBdr>
                <w:top w:val="nil"/>
                <w:left w:val="nil"/>
                <w:bottom w:val="nil"/>
                <w:right w:val="nil"/>
                <w:between w:val="nil"/>
              </w:pBdr>
              <w:jc w:val="both"/>
              <w:rPr>
                <w:rFonts w:ascii="Arial" w:eastAsia="Arial" w:hAnsi="Arial" w:cs="Arial"/>
                <w:b/>
                <w:color w:val="000000"/>
                <w:sz w:val="24"/>
                <w:szCs w:val="24"/>
              </w:rPr>
            </w:pPr>
          </w:p>
          <w:p w14:paraId="366C95B2" w14:textId="77777777" w:rsidR="007335F6" w:rsidRDefault="007335F6">
            <w:pPr>
              <w:pBdr>
                <w:top w:val="nil"/>
                <w:left w:val="nil"/>
                <w:bottom w:val="nil"/>
                <w:right w:val="nil"/>
                <w:between w:val="nil"/>
              </w:pBdr>
              <w:jc w:val="both"/>
              <w:rPr>
                <w:rFonts w:ascii="Arial" w:eastAsia="Arial" w:hAnsi="Arial" w:cs="Arial"/>
                <w:b/>
                <w:color w:val="000000"/>
                <w:sz w:val="24"/>
                <w:szCs w:val="24"/>
              </w:rPr>
            </w:pPr>
          </w:p>
          <w:p w14:paraId="3C5BE6BE" w14:textId="77777777" w:rsidR="007C3029" w:rsidRDefault="007C3029">
            <w:pPr>
              <w:pBdr>
                <w:top w:val="nil"/>
                <w:left w:val="nil"/>
                <w:bottom w:val="nil"/>
                <w:right w:val="nil"/>
                <w:between w:val="nil"/>
              </w:pBdr>
              <w:jc w:val="both"/>
              <w:rPr>
                <w:rFonts w:ascii="Arial" w:eastAsia="Arial" w:hAnsi="Arial" w:cs="Arial"/>
                <w:b/>
                <w:color w:val="000000"/>
                <w:sz w:val="24"/>
                <w:szCs w:val="24"/>
              </w:rPr>
            </w:pPr>
          </w:p>
          <w:p w14:paraId="2CAFDC38"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tc>
      </w:tr>
      <w:tr w:rsidR="00A77920" w14:paraId="517C2A42" w14:textId="77777777">
        <w:trPr>
          <w:trHeight w:val="971"/>
        </w:trPr>
        <w:tc>
          <w:tcPr>
            <w:tcW w:w="10636" w:type="dxa"/>
            <w:gridSpan w:val="7"/>
          </w:tcPr>
          <w:p w14:paraId="25C49E2D"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02F4DB6D" w14:textId="7EB7AB05" w:rsidR="00A77920" w:rsidRDefault="00B54CC5">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MARKING CRITERIA:</w:t>
            </w:r>
          </w:p>
          <w:p w14:paraId="6728EB74" w14:textId="77777777" w:rsidR="007335F6" w:rsidRDefault="007335F6">
            <w:pPr>
              <w:pBdr>
                <w:top w:val="nil"/>
                <w:left w:val="nil"/>
                <w:bottom w:val="nil"/>
                <w:right w:val="nil"/>
                <w:between w:val="nil"/>
              </w:pBdr>
              <w:jc w:val="both"/>
              <w:rPr>
                <w:rFonts w:ascii="Arial" w:eastAsia="Arial" w:hAnsi="Arial" w:cs="Arial"/>
                <w:b/>
                <w:color w:val="000000"/>
                <w:sz w:val="24"/>
                <w:szCs w:val="24"/>
              </w:rPr>
            </w:pPr>
          </w:p>
          <w:p w14:paraId="0692851F"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tbl>
            <w:tblPr>
              <w:tblStyle w:val="a0"/>
              <w:tblW w:w="10375" w:type="dxa"/>
              <w:tblLayout w:type="fixed"/>
              <w:tblLook w:val="0400" w:firstRow="0" w:lastRow="0" w:firstColumn="0" w:lastColumn="0" w:noHBand="0" w:noVBand="1"/>
            </w:tblPr>
            <w:tblGrid>
              <w:gridCol w:w="1413"/>
              <w:gridCol w:w="8962"/>
            </w:tblGrid>
            <w:tr w:rsidR="00A77920" w14:paraId="70C45E19" w14:textId="77777777" w:rsidTr="007C3029">
              <w:trPr>
                <w:trHeight w:val="267"/>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9A34C" w14:textId="77777777" w:rsidR="00A77920" w:rsidRDefault="00B54CC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Mark</w:t>
                  </w:r>
                </w:p>
                <w:p w14:paraId="12CA6B73" w14:textId="77777777" w:rsidR="00A77920" w:rsidRDefault="00A77920">
                  <w:pPr>
                    <w:spacing w:after="0" w:line="240" w:lineRule="auto"/>
                    <w:rPr>
                      <w:rFonts w:ascii="Times New Roman" w:eastAsia="Times New Roman" w:hAnsi="Times New Roman" w:cs="Times New Roman"/>
                      <w:sz w:val="24"/>
                      <w:szCs w:val="24"/>
                    </w:rPr>
                  </w:pP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8E4F4" w14:textId="77777777" w:rsidR="00A77920" w:rsidRDefault="00B54CC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Criteria</w:t>
                  </w:r>
                </w:p>
              </w:tc>
            </w:tr>
            <w:tr w:rsidR="00A77920" w14:paraId="14802D3B" w14:textId="77777777" w:rsidTr="004A5987">
              <w:trPr>
                <w:trHeight w:val="2554"/>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ACFDB" w14:textId="77777777" w:rsidR="00A77920" w:rsidRDefault="00A77920">
                  <w:pPr>
                    <w:spacing w:after="0" w:line="240" w:lineRule="auto"/>
                    <w:jc w:val="center"/>
                    <w:rPr>
                      <w:rFonts w:ascii="Arial" w:eastAsia="Arial" w:hAnsi="Arial" w:cs="Arial"/>
                      <w:color w:val="000000"/>
                      <w:sz w:val="24"/>
                      <w:szCs w:val="24"/>
                    </w:rPr>
                  </w:pPr>
                </w:p>
                <w:p w14:paraId="0EE4D842" w14:textId="77777777" w:rsidR="00A77920" w:rsidRDefault="00B54CC5">
                  <w:pPr>
                    <w:spacing w:after="0" w:line="240" w:lineRule="auto"/>
                    <w:jc w:val="center"/>
                    <w:rPr>
                      <w:rFonts w:ascii="Arial" w:eastAsia="Arial" w:hAnsi="Arial" w:cs="Arial"/>
                      <w:b/>
                    </w:rPr>
                  </w:pPr>
                  <w:r>
                    <w:rPr>
                      <w:rFonts w:ascii="Arial" w:eastAsia="Arial" w:hAnsi="Arial" w:cs="Arial"/>
                      <w:b/>
                    </w:rPr>
                    <w:t xml:space="preserve">17-20 </w:t>
                  </w: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0B54" w14:textId="77777777" w:rsidR="00A77920" w:rsidRDefault="00B54CC5">
                  <w:pPr>
                    <w:numPr>
                      <w:ilvl w:val="0"/>
                      <w:numId w:val="3"/>
                    </w:numPr>
                    <w:spacing w:after="0" w:line="240" w:lineRule="auto"/>
                    <w:jc w:val="both"/>
                    <w:rPr>
                      <w:color w:val="000000"/>
                    </w:rPr>
                  </w:pPr>
                  <w:r>
                    <w:rPr>
                      <w:rFonts w:ascii="Arial" w:eastAsia="Arial" w:hAnsi="Arial" w:cs="Arial"/>
                      <w:color w:val="000000"/>
                      <w:sz w:val="24"/>
                      <w:szCs w:val="24"/>
                    </w:rPr>
                    <w:t xml:space="preserve">Demonstrates an effective understanding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 throughout the story</w:t>
                  </w:r>
                </w:p>
                <w:p w14:paraId="19448DEE" w14:textId="77777777" w:rsidR="00A77920" w:rsidRDefault="00B54CC5">
                  <w:pPr>
                    <w:numPr>
                      <w:ilvl w:val="0"/>
                      <w:numId w:val="3"/>
                    </w:numPr>
                    <w:spacing w:after="0" w:line="240" w:lineRule="auto"/>
                    <w:jc w:val="both"/>
                    <w:rPr>
                      <w:color w:val="000000"/>
                    </w:rPr>
                  </w:pPr>
                  <w:r>
                    <w:rPr>
                      <w:rFonts w:ascii="Arial" w:eastAsia="Arial" w:hAnsi="Arial" w:cs="Arial"/>
                      <w:color w:val="000000"/>
                      <w:sz w:val="24"/>
                      <w:szCs w:val="24"/>
                    </w:rPr>
                    <w:t xml:space="preserve">Demonstrates a highly developed ability to use elements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w:t>
                  </w:r>
                </w:p>
                <w:p w14:paraId="7605930A" w14:textId="77777777" w:rsidR="00A77920" w:rsidRDefault="00B54CC5">
                  <w:pPr>
                    <w:numPr>
                      <w:ilvl w:val="0"/>
                      <w:numId w:val="3"/>
                    </w:numPr>
                    <w:spacing w:after="0" w:line="240" w:lineRule="auto"/>
                    <w:jc w:val="both"/>
                    <w:rPr>
                      <w:color w:val="000000"/>
                    </w:rPr>
                  </w:pPr>
                  <w:r>
                    <w:rPr>
                      <w:rFonts w:ascii="Arial" w:eastAsia="Arial" w:hAnsi="Arial" w:cs="Arial"/>
                      <w:color w:val="000000"/>
                      <w:sz w:val="24"/>
                      <w:szCs w:val="24"/>
                    </w:rPr>
                    <w:t>Uses effective adjectives, similes and figurative language to convey meaning in an effective manner</w:t>
                  </w:r>
                </w:p>
                <w:p w14:paraId="4EE6CD95" w14:textId="77777777" w:rsidR="00A77920" w:rsidRPr="003044BD" w:rsidRDefault="00B54CC5">
                  <w:pPr>
                    <w:numPr>
                      <w:ilvl w:val="0"/>
                      <w:numId w:val="3"/>
                    </w:numPr>
                    <w:spacing w:after="0" w:line="240" w:lineRule="auto"/>
                    <w:jc w:val="both"/>
                    <w:rPr>
                      <w:color w:val="000000"/>
                    </w:rPr>
                  </w:pPr>
                  <w:r>
                    <w:rPr>
                      <w:rFonts w:ascii="Arial" w:eastAsia="Arial" w:hAnsi="Arial" w:cs="Arial"/>
                      <w:color w:val="000000"/>
                      <w:sz w:val="24"/>
                      <w:szCs w:val="24"/>
                    </w:rPr>
                    <w:t>Organises, develops and expresses ideas skilfully, using correct spelling, grammar and punctuation</w:t>
                  </w:r>
                </w:p>
                <w:p w14:paraId="0769BD27" w14:textId="77777777" w:rsidR="003044BD" w:rsidRDefault="003044BD">
                  <w:pPr>
                    <w:numPr>
                      <w:ilvl w:val="0"/>
                      <w:numId w:val="3"/>
                    </w:numPr>
                    <w:spacing w:after="0" w:line="240" w:lineRule="auto"/>
                    <w:jc w:val="both"/>
                    <w:rPr>
                      <w:color w:val="000000"/>
                    </w:rPr>
                  </w:pPr>
                  <w:r>
                    <w:rPr>
                      <w:rFonts w:ascii="Arial" w:eastAsia="Arial" w:hAnsi="Arial" w:cs="Arial"/>
                      <w:color w:val="000000"/>
                      <w:sz w:val="24"/>
                      <w:szCs w:val="24"/>
                    </w:rPr>
                    <w:t xml:space="preserve">Presents skilful responses that reflect on elements of writing and techniques used. </w:t>
                  </w:r>
                </w:p>
                <w:p w14:paraId="7E8A237B" w14:textId="77777777" w:rsidR="00A77920" w:rsidRDefault="00A77920">
                  <w:pPr>
                    <w:spacing w:after="0" w:line="240" w:lineRule="auto"/>
                    <w:rPr>
                      <w:rFonts w:ascii="Times New Roman" w:eastAsia="Times New Roman" w:hAnsi="Times New Roman" w:cs="Times New Roman"/>
                      <w:sz w:val="24"/>
                      <w:szCs w:val="24"/>
                    </w:rPr>
                  </w:pPr>
                </w:p>
              </w:tc>
            </w:tr>
            <w:tr w:rsidR="00A77920" w14:paraId="7EB0AC36" w14:textId="77777777" w:rsidTr="007C3029">
              <w:trPr>
                <w:trHeight w:val="1840"/>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3FA8A" w14:textId="77777777" w:rsidR="00A77920" w:rsidRDefault="00A77920">
                  <w:pPr>
                    <w:spacing w:after="0" w:line="240" w:lineRule="auto"/>
                    <w:jc w:val="center"/>
                    <w:rPr>
                      <w:rFonts w:ascii="Times New Roman" w:eastAsia="Times New Roman" w:hAnsi="Times New Roman" w:cs="Times New Roman"/>
                      <w:b/>
                      <w:sz w:val="24"/>
                      <w:szCs w:val="24"/>
                    </w:rPr>
                  </w:pPr>
                </w:p>
                <w:p w14:paraId="74BF4C42" w14:textId="77777777" w:rsidR="00A77920" w:rsidRDefault="00B54CC5">
                  <w:pPr>
                    <w:spacing w:after="0" w:line="240" w:lineRule="auto"/>
                    <w:jc w:val="center"/>
                    <w:rPr>
                      <w:rFonts w:ascii="Arial" w:eastAsia="Arial" w:hAnsi="Arial" w:cs="Arial"/>
                      <w:b/>
                    </w:rPr>
                  </w:pPr>
                  <w:r>
                    <w:rPr>
                      <w:rFonts w:ascii="Arial" w:eastAsia="Arial" w:hAnsi="Arial" w:cs="Arial"/>
                      <w:b/>
                    </w:rPr>
                    <w:t>13-16</w:t>
                  </w: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D6ECB" w14:textId="77777777" w:rsidR="00A77920" w:rsidRDefault="00B54CC5">
                  <w:pPr>
                    <w:numPr>
                      <w:ilvl w:val="0"/>
                      <w:numId w:val="5"/>
                    </w:numPr>
                    <w:spacing w:after="0" w:line="240" w:lineRule="auto"/>
                    <w:jc w:val="both"/>
                    <w:rPr>
                      <w:color w:val="000000"/>
                    </w:rPr>
                  </w:pPr>
                  <w:r>
                    <w:rPr>
                      <w:rFonts w:ascii="Arial" w:eastAsia="Arial" w:hAnsi="Arial" w:cs="Arial"/>
                      <w:color w:val="000000"/>
                      <w:sz w:val="24"/>
                      <w:szCs w:val="24"/>
                    </w:rPr>
                    <w:t xml:space="preserve">Demonstrates a sound understanding of the </w:t>
                  </w:r>
                  <w:r w:rsidR="00C80C3B">
                    <w:rPr>
                      <w:rFonts w:ascii="Arial" w:eastAsia="Arial" w:hAnsi="Arial" w:cs="Arial"/>
                      <w:color w:val="000000"/>
                      <w:sz w:val="24"/>
                      <w:szCs w:val="24"/>
                    </w:rPr>
                    <w:t xml:space="preserve">Gothic </w:t>
                  </w:r>
                  <w:r>
                    <w:rPr>
                      <w:rFonts w:ascii="Arial" w:eastAsia="Arial" w:hAnsi="Arial" w:cs="Arial"/>
                      <w:color w:val="000000"/>
                      <w:sz w:val="24"/>
                      <w:szCs w:val="24"/>
                    </w:rPr>
                    <w:t>genre largely throughout the story.</w:t>
                  </w:r>
                </w:p>
                <w:p w14:paraId="6EF05475" w14:textId="77777777" w:rsidR="00A77920" w:rsidRDefault="00B54CC5">
                  <w:pPr>
                    <w:numPr>
                      <w:ilvl w:val="0"/>
                      <w:numId w:val="5"/>
                    </w:numPr>
                    <w:spacing w:after="0" w:line="240" w:lineRule="auto"/>
                    <w:jc w:val="both"/>
                    <w:rPr>
                      <w:color w:val="000000"/>
                    </w:rPr>
                  </w:pPr>
                  <w:r>
                    <w:rPr>
                      <w:rFonts w:ascii="Arial" w:eastAsia="Arial" w:hAnsi="Arial" w:cs="Arial"/>
                      <w:color w:val="000000"/>
                      <w:sz w:val="24"/>
                      <w:szCs w:val="24"/>
                    </w:rPr>
                    <w:t xml:space="preserve">Demonstrate a consistent ability to use elements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w:t>
                  </w:r>
                </w:p>
                <w:p w14:paraId="14E5103B" w14:textId="77777777" w:rsidR="00A77920" w:rsidRDefault="00B54CC5">
                  <w:pPr>
                    <w:numPr>
                      <w:ilvl w:val="0"/>
                      <w:numId w:val="5"/>
                    </w:numPr>
                    <w:spacing w:after="0" w:line="240" w:lineRule="auto"/>
                    <w:jc w:val="both"/>
                    <w:rPr>
                      <w:color w:val="000000"/>
                    </w:rPr>
                  </w:pPr>
                  <w:r>
                    <w:rPr>
                      <w:rFonts w:ascii="Arial" w:eastAsia="Arial" w:hAnsi="Arial" w:cs="Arial"/>
                      <w:color w:val="000000"/>
                      <w:sz w:val="24"/>
                      <w:szCs w:val="24"/>
                    </w:rPr>
                    <w:t>Uses sound adjectives, similes and some figurative language to convey meaning</w:t>
                  </w:r>
                </w:p>
                <w:p w14:paraId="32AC6780" w14:textId="77777777" w:rsidR="00A77920" w:rsidRPr="003044BD" w:rsidRDefault="00B54CC5">
                  <w:pPr>
                    <w:numPr>
                      <w:ilvl w:val="0"/>
                      <w:numId w:val="5"/>
                    </w:numPr>
                    <w:spacing w:after="0" w:line="240" w:lineRule="auto"/>
                    <w:jc w:val="both"/>
                    <w:rPr>
                      <w:color w:val="000000"/>
                    </w:rPr>
                  </w:pPr>
                  <w:r>
                    <w:rPr>
                      <w:rFonts w:ascii="Arial" w:eastAsia="Arial" w:hAnsi="Arial" w:cs="Arial"/>
                      <w:color w:val="000000"/>
                      <w:sz w:val="24"/>
                      <w:szCs w:val="24"/>
                    </w:rPr>
                    <w:t>Organises, develops and expresses ideas effectively, using correct spelling, grammar and punctuation</w:t>
                  </w:r>
                </w:p>
                <w:p w14:paraId="1B0B5898" w14:textId="77777777" w:rsidR="003044BD" w:rsidRDefault="003044BD">
                  <w:pPr>
                    <w:numPr>
                      <w:ilvl w:val="0"/>
                      <w:numId w:val="5"/>
                    </w:numPr>
                    <w:spacing w:after="0" w:line="240" w:lineRule="auto"/>
                    <w:jc w:val="both"/>
                    <w:rPr>
                      <w:color w:val="000000"/>
                    </w:rPr>
                  </w:pPr>
                  <w:r>
                    <w:rPr>
                      <w:rFonts w:ascii="Arial" w:eastAsia="Arial" w:hAnsi="Arial" w:cs="Arial"/>
                      <w:color w:val="000000"/>
                      <w:sz w:val="24"/>
                      <w:szCs w:val="24"/>
                    </w:rPr>
                    <w:t xml:space="preserve">Presents effective responses that reflect on elements of writing and techniques used. </w:t>
                  </w:r>
                </w:p>
                <w:p w14:paraId="1D527073" w14:textId="77777777" w:rsidR="00A77920" w:rsidRDefault="00A77920">
                  <w:pPr>
                    <w:spacing w:after="0" w:line="240" w:lineRule="auto"/>
                    <w:rPr>
                      <w:rFonts w:ascii="Times New Roman" w:eastAsia="Times New Roman" w:hAnsi="Times New Roman" w:cs="Times New Roman"/>
                      <w:sz w:val="24"/>
                      <w:szCs w:val="24"/>
                    </w:rPr>
                  </w:pPr>
                </w:p>
              </w:tc>
            </w:tr>
            <w:tr w:rsidR="00A77920" w14:paraId="310E8A96" w14:textId="77777777" w:rsidTr="007C3029">
              <w:trPr>
                <w:trHeight w:val="1316"/>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B9BE9" w14:textId="77777777" w:rsidR="00A77920" w:rsidRDefault="00A77920">
                  <w:pPr>
                    <w:spacing w:after="0" w:line="240" w:lineRule="auto"/>
                    <w:jc w:val="center"/>
                    <w:rPr>
                      <w:rFonts w:ascii="Times New Roman" w:eastAsia="Times New Roman" w:hAnsi="Times New Roman" w:cs="Times New Roman"/>
                      <w:b/>
                      <w:sz w:val="24"/>
                      <w:szCs w:val="24"/>
                    </w:rPr>
                  </w:pPr>
                </w:p>
                <w:p w14:paraId="50292311" w14:textId="77777777" w:rsidR="00A77920" w:rsidRDefault="00B54CC5">
                  <w:pPr>
                    <w:spacing w:after="0" w:line="240" w:lineRule="auto"/>
                    <w:jc w:val="center"/>
                    <w:rPr>
                      <w:rFonts w:ascii="Times New Roman" w:eastAsia="Times New Roman" w:hAnsi="Times New Roman" w:cs="Times New Roman"/>
                    </w:rPr>
                  </w:pPr>
                  <w:r>
                    <w:rPr>
                      <w:rFonts w:ascii="Arial" w:eastAsia="Arial" w:hAnsi="Arial" w:cs="Arial"/>
                      <w:b/>
                      <w:color w:val="000000"/>
                    </w:rPr>
                    <w:t>9-12</w:t>
                  </w: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332D1" w14:textId="77777777" w:rsidR="00A77920" w:rsidRDefault="00B54CC5">
                  <w:pPr>
                    <w:numPr>
                      <w:ilvl w:val="0"/>
                      <w:numId w:val="7"/>
                    </w:numPr>
                    <w:spacing w:after="0" w:line="240" w:lineRule="auto"/>
                    <w:jc w:val="both"/>
                    <w:rPr>
                      <w:color w:val="000000"/>
                    </w:rPr>
                  </w:pPr>
                  <w:r>
                    <w:rPr>
                      <w:rFonts w:ascii="Arial" w:eastAsia="Arial" w:hAnsi="Arial" w:cs="Arial"/>
                      <w:color w:val="000000"/>
                      <w:sz w:val="24"/>
                      <w:szCs w:val="24"/>
                    </w:rPr>
                    <w:t xml:space="preserve">Demonstrates adequate understanding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 in elements of the story.</w:t>
                  </w:r>
                </w:p>
                <w:p w14:paraId="28316E7E" w14:textId="77777777" w:rsidR="00A77920" w:rsidRDefault="00B54CC5">
                  <w:pPr>
                    <w:numPr>
                      <w:ilvl w:val="0"/>
                      <w:numId w:val="7"/>
                    </w:numPr>
                    <w:spacing w:after="0" w:line="240" w:lineRule="auto"/>
                    <w:jc w:val="both"/>
                    <w:rPr>
                      <w:color w:val="000000"/>
                    </w:rPr>
                  </w:pPr>
                  <w:r>
                    <w:rPr>
                      <w:rFonts w:ascii="Arial" w:eastAsia="Arial" w:hAnsi="Arial" w:cs="Arial"/>
                      <w:color w:val="000000"/>
                      <w:sz w:val="24"/>
                      <w:szCs w:val="24"/>
                    </w:rPr>
                    <w:t xml:space="preserve">Demonstrates an ability to use some elements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w:t>
                  </w:r>
                </w:p>
                <w:p w14:paraId="0B68A733" w14:textId="77777777" w:rsidR="00A77920" w:rsidRDefault="00B54CC5">
                  <w:pPr>
                    <w:numPr>
                      <w:ilvl w:val="0"/>
                      <w:numId w:val="7"/>
                    </w:numPr>
                    <w:spacing w:after="0" w:line="240" w:lineRule="auto"/>
                    <w:jc w:val="both"/>
                    <w:rPr>
                      <w:color w:val="000000"/>
                    </w:rPr>
                  </w:pPr>
                  <w:r>
                    <w:rPr>
                      <w:rFonts w:ascii="Arial" w:eastAsia="Arial" w:hAnsi="Arial" w:cs="Arial"/>
                      <w:color w:val="000000"/>
                      <w:sz w:val="24"/>
                      <w:szCs w:val="24"/>
                    </w:rPr>
                    <w:t>Uses basic attempts at figurative language</w:t>
                  </w:r>
                </w:p>
                <w:p w14:paraId="48E317AF" w14:textId="77777777" w:rsidR="00A77920" w:rsidRPr="003044BD" w:rsidRDefault="00B54CC5">
                  <w:pPr>
                    <w:numPr>
                      <w:ilvl w:val="0"/>
                      <w:numId w:val="7"/>
                    </w:numPr>
                    <w:spacing w:after="0" w:line="240" w:lineRule="auto"/>
                    <w:jc w:val="both"/>
                    <w:rPr>
                      <w:color w:val="000000"/>
                    </w:rPr>
                  </w:pPr>
                  <w:r>
                    <w:rPr>
                      <w:rFonts w:ascii="Arial" w:eastAsia="Arial" w:hAnsi="Arial" w:cs="Arial"/>
                      <w:color w:val="000000"/>
                      <w:sz w:val="24"/>
                      <w:szCs w:val="24"/>
                    </w:rPr>
                    <w:t>Organises, develops and expresses ideas adequately</w:t>
                  </w:r>
                </w:p>
                <w:p w14:paraId="4B106B57" w14:textId="77777777" w:rsidR="003044BD" w:rsidRDefault="003044BD">
                  <w:pPr>
                    <w:numPr>
                      <w:ilvl w:val="0"/>
                      <w:numId w:val="7"/>
                    </w:numPr>
                    <w:spacing w:after="0" w:line="240" w:lineRule="auto"/>
                    <w:jc w:val="both"/>
                    <w:rPr>
                      <w:color w:val="000000"/>
                    </w:rPr>
                  </w:pPr>
                  <w:r>
                    <w:rPr>
                      <w:rFonts w:ascii="Arial" w:eastAsia="Arial" w:hAnsi="Arial" w:cs="Arial"/>
                      <w:color w:val="000000"/>
                      <w:sz w:val="24"/>
                      <w:szCs w:val="24"/>
                    </w:rPr>
                    <w:t xml:space="preserve">Presents some responses that reflect on elements of writing and techniques used. </w:t>
                  </w:r>
                </w:p>
                <w:p w14:paraId="4FF2CF7B" w14:textId="77777777" w:rsidR="00A77920" w:rsidRDefault="00A77920">
                  <w:pPr>
                    <w:spacing w:after="0" w:line="240" w:lineRule="auto"/>
                    <w:rPr>
                      <w:rFonts w:ascii="Times New Roman" w:eastAsia="Times New Roman" w:hAnsi="Times New Roman" w:cs="Times New Roman"/>
                      <w:sz w:val="24"/>
                      <w:szCs w:val="24"/>
                    </w:rPr>
                  </w:pPr>
                </w:p>
              </w:tc>
            </w:tr>
            <w:tr w:rsidR="00A77920" w14:paraId="2A55EBDE" w14:textId="77777777" w:rsidTr="007C3029">
              <w:trPr>
                <w:trHeight w:val="1316"/>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75B5C" w14:textId="77777777" w:rsidR="00A77920" w:rsidRDefault="00A77920">
                  <w:pPr>
                    <w:spacing w:after="0" w:line="240" w:lineRule="auto"/>
                    <w:jc w:val="center"/>
                    <w:rPr>
                      <w:rFonts w:ascii="Times New Roman" w:eastAsia="Times New Roman" w:hAnsi="Times New Roman" w:cs="Times New Roman"/>
                      <w:b/>
                      <w:sz w:val="24"/>
                      <w:szCs w:val="24"/>
                    </w:rPr>
                  </w:pPr>
                </w:p>
                <w:p w14:paraId="67A89B1B" w14:textId="77777777" w:rsidR="00A77920" w:rsidRDefault="00B54CC5">
                  <w:pPr>
                    <w:spacing w:after="0" w:line="240" w:lineRule="auto"/>
                    <w:jc w:val="center"/>
                    <w:rPr>
                      <w:rFonts w:ascii="Times New Roman" w:eastAsia="Times New Roman" w:hAnsi="Times New Roman" w:cs="Times New Roman"/>
                      <w:b/>
                    </w:rPr>
                  </w:pPr>
                  <w:r>
                    <w:rPr>
                      <w:rFonts w:ascii="Arial" w:eastAsia="Arial" w:hAnsi="Arial" w:cs="Arial"/>
                      <w:b/>
                      <w:color w:val="000000"/>
                    </w:rPr>
                    <w:t>5 – 8</w:t>
                  </w:r>
                </w:p>
                <w:p w14:paraId="4A534DF9" w14:textId="77777777" w:rsidR="00A77920" w:rsidRDefault="00A77920">
                  <w:pPr>
                    <w:spacing w:after="0" w:line="240" w:lineRule="auto"/>
                    <w:rPr>
                      <w:rFonts w:ascii="Times New Roman" w:eastAsia="Times New Roman" w:hAnsi="Times New Roman" w:cs="Times New Roman"/>
                      <w:sz w:val="24"/>
                      <w:szCs w:val="24"/>
                    </w:rPr>
                  </w:pP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32A43" w14:textId="77777777" w:rsidR="00A77920" w:rsidRDefault="00B54CC5">
                  <w:pPr>
                    <w:numPr>
                      <w:ilvl w:val="0"/>
                      <w:numId w:val="8"/>
                    </w:numPr>
                    <w:spacing w:after="0" w:line="240" w:lineRule="auto"/>
                    <w:jc w:val="both"/>
                    <w:rPr>
                      <w:color w:val="000000"/>
                    </w:rPr>
                  </w:pPr>
                  <w:r>
                    <w:rPr>
                      <w:rFonts w:ascii="Arial" w:eastAsia="Arial" w:hAnsi="Arial" w:cs="Arial"/>
                      <w:color w:val="000000"/>
                      <w:sz w:val="24"/>
                      <w:szCs w:val="24"/>
                    </w:rPr>
                    <w:t xml:space="preserve">Demonstrates limited understanding of the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w:t>
                  </w:r>
                </w:p>
                <w:p w14:paraId="3DD94041" w14:textId="77777777" w:rsidR="00A77920" w:rsidRDefault="00B54CC5">
                  <w:pPr>
                    <w:numPr>
                      <w:ilvl w:val="0"/>
                      <w:numId w:val="9"/>
                    </w:numPr>
                    <w:spacing w:after="0" w:line="240" w:lineRule="auto"/>
                    <w:jc w:val="both"/>
                    <w:rPr>
                      <w:color w:val="000000"/>
                    </w:rPr>
                  </w:pPr>
                  <w:r>
                    <w:rPr>
                      <w:rFonts w:ascii="Arial" w:eastAsia="Arial" w:hAnsi="Arial" w:cs="Arial"/>
                      <w:color w:val="000000"/>
                      <w:sz w:val="24"/>
                      <w:szCs w:val="24"/>
                    </w:rPr>
                    <w:t xml:space="preserve">Little or no reflection on </w:t>
                  </w:r>
                  <w:r w:rsidR="00C80C3B">
                    <w:rPr>
                      <w:rFonts w:ascii="Arial" w:eastAsia="Arial" w:hAnsi="Arial" w:cs="Arial"/>
                      <w:color w:val="000000"/>
                      <w:sz w:val="24"/>
                      <w:szCs w:val="24"/>
                    </w:rPr>
                    <w:t>Gothic</w:t>
                  </w:r>
                  <w:r>
                    <w:rPr>
                      <w:rFonts w:ascii="Arial" w:eastAsia="Arial" w:hAnsi="Arial" w:cs="Arial"/>
                      <w:color w:val="000000"/>
                      <w:sz w:val="24"/>
                      <w:szCs w:val="24"/>
                    </w:rPr>
                    <w:t xml:space="preserve"> genre </w:t>
                  </w:r>
                </w:p>
                <w:p w14:paraId="5282D774" w14:textId="77777777" w:rsidR="00A77920" w:rsidRDefault="00B54CC5">
                  <w:pPr>
                    <w:numPr>
                      <w:ilvl w:val="0"/>
                      <w:numId w:val="9"/>
                    </w:numPr>
                    <w:spacing w:after="0" w:line="240" w:lineRule="auto"/>
                    <w:jc w:val="both"/>
                    <w:rPr>
                      <w:color w:val="000000"/>
                    </w:rPr>
                  </w:pPr>
                  <w:r>
                    <w:rPr>
                      <w:rFonts w:ascii="Arial" w:eastAsia="Arial" w:hAnsi="Arial" w:cs="Arial"/>
                      <w:color w:val="000000"/>
                      <w:sz w:val="24"/>
                      <w:szCs w:val="24"/>
                    </w:rPr>
                    <w:t xml:space="preserve"> Minimal use of language devices </w:t>
                  </w:r>
                </w:p>
                <w:p w14:paraId="00904ED1" w14:textId="77777777" w:rsidR="003044BD" w:rsidRPr="003044BD" w:rsidRDefault="00B54CC5">
                  <w:pPr>
                    <w:numPr>
                      <w:ilvl w:val="0"/>
                      <w:numId w:val="9"/>
                    </w:numPr>
                    <w:spacing w:after="0" w:line="240" w:lineRule="auto"/>
                    <w:jc w:val="both"/>
                    <w:rPr>
                      <w:color w:val="000000"/>
                    </w:rPr>
                  </w:pPr>
                  <w:r>
                    <w:rPr>
                      <w:rFonts w:ascii="Arial" w:eastAsia="Arial" w:hAnsi="Arial" w:cs="Arial"/>
                      <w:color w:val="000000"/>
                      <w:sz w:val="24"/>
                      <w:szCs w:val="24"/>
                    </w:rPr>
                    <w:t>Organises and expresses ideas in simple language</w:t>
                  </w:r>
                </w:p>
                <w:p w14:paraId="3B2C5AF4" w14:textId="77777777" w:rsidR="00A77920" w:rsidRDefault="003044BD">
                  <w:pPr>
                    <w:numPr>
                      <w:ilvl w:val="0"/>
                      <w:numId w:val="9"/>
                    </w:numPr>
                    <w:spacing w:after="0" w:line="240" w:lineRule="auto"/>
                    <w:jc w:val="both"/>
                    <w:rPr>
                      <w:color w:val="000000"/>
                    </w:rPr>
                  </w:pPr>
                  <w:r>
                    <w:rPr>
                      <w:rFonts w:ascii="Arial" w:eastAsia="Arial" w:hAnsi="Arial" w:cs="Arial"/>
                      <w:color w:val="000000"/>
                      <w:sz w:val="24"/>
                      <w:szCs w:val="24"/>
                    </w:rPr>
                    <w:t xml:space="preserve">Attempts to reflect on their work, although responses may be limited. </w:t>
                  </w:r>
                  <w:r w:rsidR="00B54CC5">
                    <w:rPr>
                      <w:rFonts w:ascii="Arial" w:eastAsia="Arial" w:hAnsi="Arial" w:cs="Arial"/>
                      <w:color w:val="000000"/>
                      <w:sz w:val="24"/>
                      <w:szCs w:val="24"/>
                    </w:rPr>
                    <w:t> </w:t>
                  </w:r>
                </w:p>
                <w:p w14:paraId="2FAA10DE" w14:textId="77777777" w:rsidR="00A77920" w:rsidRDefault="00A77920">
                  <w:pPr>
                    <w:spacing w:after="0" w:line="240" w:lineRule="auto"/>
                    <w:rPr>
                      <w:rFonts w:ascii="Times New Roman" w:eastAsia="Times New Roman" w:hAnsi="Times New Roman" w:cs="Times New Roman"/>
                      <w:sz w:val="24"/>
                      <w:szCs w:val="24"/>
                    </w:rPr>
                  </w:pPr>
                </w:p>
              </w:tc>
            </w:tr>
            <w:tr w:rsidR="00A77920" w14:paraId="57F0AC5A" w14:textId="77777777" w:rsidTr="007C3029">
              <w:trPr>
                <w:trHeight w:val="791"/>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6679C" w14:textId="77777777" w:rsidR="00A77920" w:rsidRDefault="00A77920">
                  <w:pPr>
                    <w:spacing w:after="0" w:line="240" w:lineRule="auto"/>
                    <w:rPr>
                      <w:rFonts w:ascii="Times New Roman" w:eastAsia="Times New Roman" w:hAnsi="Times New Roman" w:cs="Times New Roman"/>
                      <w:b/>
                    </w:rPr>
                  </w:pPr>
                </w:p>
                <w:p w14:paraId="51019BD8" w14:textId="77777777" w:rsidR="00A77920" w:rsidRDefault="00B54CC5">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0 - 4</w:t>
                  </w:r>
                </w:p>
              </w:tc>
              <w:tc>
                <w:tcPr>
                  <w:tcW w:w="8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494F2" w14:textId="77777777" w:rsidR="00A77920" w:rsidRDefault="00B54CC5">
                  <w:pPr>
                    <w:numPr>
                      <w:ilvl w:val="0"/>
                      <w:numId w:val="10"/>
                    </w:numPr>
                    <w:spacing w:after="0" w:line="240" w:lineRule="auto"/>
                    <w:jc w:val="both"/>
                    <w:rPr>
                      <w:color w:val="000000"/>
                    </w:rPr>
                  </w:pPr>
                  <w:r>
                    <w:rPr>
                      <w:rFonts w:ascii="Arial" w:eastAsia="Arial" w:hAnsi="Arial" w:cs="Arial"/>
                      <w:color w:val="000000"/>
                      <w:sz w:val="24"/>
                      <w:szCs w:val="24"/>
                    </w:rPr>
                    <w:t>Attempts to compose a piece of writing with some relevance to the question</w:t>
                  </w:r>
                </w:p>
                <w:p w14:paraId="2192DBD6" w14:textId="77777777" w:rsidR="00A77920" w:rsidRPr="003044BD" w:rsidRDefault="00B54CC5">
                  <w:pPr>
                    <w:numPr>
                      <w:ilvl w:val="0"/>
                      <w:numId w:val="10"/>
                    </w:numPr>
                    <w:spacing w:after="0" w:line="240" w:lineRule="auto"/>
                    <w:jc w:val="both"/>
                    <w:rPr>
                      <w:color w:val="000000"/>
                    </w:rPr>
                  </w:pPr>
                  <w:r>
                    <w:rPr>
                      <w:rFonts w:ascii="Arial" w:eastAsia="Arial" w:hAnsi="Arial" w:cs="Arial"/>
                      <w:color w:val="000000"/>
                      <w:sz w:val="24"/>
                      <w:szCs w:val="24"/>
                    </w:rPr>
                    <w:t>Demonstrates limited control of language</w:t>
                  </w:r>
                </w:p>
                <w:p w14:paraId="1A086501" w14:textId="77777777" w:rsidR="003044BD" w:rsidRDefault="005D5C55">
                  <w:pPr>
                    <w:numPr>
                      <w:ilvl w:val="0"/>
                      <w:numId w:val="10"/>
                    </w:numPr>
                    <w:spacing w:after="0" w:line="240" w:lineRule="auto"/>
                    <w:jc w:val="both"/>
                    <w:rPr>
                      <w:color w:val="000000"/>
                    </w:rPr>
                  </w:pPr>
                  <w:r>
                    <w:rPr>
                      <w:rFonts w:ascii="Arial" w:eastAsia="Arial" w:hAnsi="Arial" w:cs="Arial"/>
                      <w:color w:val="000000"/>
                      <w:sz w:val="24"/>
                      <w:szCs w:val="24"/>
                    </w:rPr>
                    <w:t xml:space="preserve">Presents a limited reflection </w:t>
                  </w:r>
                </w:p>
                <w:p w14:paraId="4F179D0C" w14:textId="77777777" w:rsidR="00A77920" w:rsidRDefault="00A77920">
                  <w:pPr>
                    <w:spacing w:after="0" w:line="240" w:lineRule="auto"/>
                    <w:rPr>
                      <w:rFonts w:ascii="Times New Roman" w:eastAsia="Times New Roman" w:hAnsi="Times New Roman" w:cs="Times New Roman"/>
                      <w:sz w:val="24"/>
                      <w:szCs w:val="24"/>
                    </w:rPr>
                  </w:pPr>
                </w:p>
              </w:tc>
            </w:tr>
          </w:tbl>
          <w:p w14:paraId="4710CE1D"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6AC00B12"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647597E4"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0E50E451"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5053ACC6"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35180E5C"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76EB9E82"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482CDF2E"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7C7ACE96"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0E543965"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502A968E" w14:textId="77777777" w:rsidR="00A77920" w:rsidRDefault="00A77920">
            <w:pPr>
              <w:pBdr>
                <w:top w:val="nil"/>
                <w:left w:val="nil"/>
                <w:bottom w:val="nil"/>
                <w:right w:val="nil"/>
                <w:between w:val="nil"/>
              </w:pBdr>
              <w:jc w:val="both"/>
              <w:rPr>
                <w:rFonts w:ascii="Arial" w:eastAsia="Arial" w:hAnsi="Arial" w:cs="Arial"/>
                <w:b/>
                <w:color w:val="000000"/>
                <w:sz w:val="24"/>
                <w:szCs w:val="24"/>
              </w:rPr>
            </w:pPr>
          </w:p>
          <w:p w14:paraId="0CDEAEA4" w14:textId="779DBD20" w:rsidR="00A77920" w:rsidRDefault="007335F6">
            <w:pPr>
              <w:pBdr>
                <w:top w:val="nil"/>
                <w:left w:val="nil"/>
                <w:bottom w:val="nil"/>
                <w:right w:val="nil"/>
                <w:between w:val="nil"/>
              </w:pBdr>
              <w:jc w:val="both"/>
              <w:rPr>
                <w:rFonts w:ascii="Arial" w:eastAsia="Arial" w:hAnsi="Arial" w:cs="Arial"/>
                <w:b/>
                <w:color w:val="000000"/>
                <w:sz w:val="24"/>
                <w:szCs w:val="24"/>
              </w:rPr>
            </w:pPr>
            <w:r>
              <w:rPr>
                <w:noProof/>
              </w:rPr>
              <w:lastRenderedPageBreak/>
              <w:drawing>
                <wp:anchor distT="0" distB="0" distL="114300" distR="114300" simplePos="0" relativeHeight="251659264" behindDoc="0" locked="0" layoutInCell="1" hidden="0" allowOverlap="1" wp14:anchorId="5FD02419" wp14:editId="2F2773CA">
                  <wp:simplePos x="0" y="0"/>
                  <wp:positionH relativeFrom="page">
                    <wp:posOffset>-463550</wp:posOffset>
                  </wp:positionH>
                  <wp:positionV relativeFrom="paragraph">
                    <wp:posOffset>-544830</wp:posOffset>
                  </wp:positionV>
                  <wp:extent cx="7559040" cy="1172845"/>
                  <wp:effectExtent l="0" t="0" r="3810" b="825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559040" cy="1172845"/>
                          </a:xfrm>
                          <a:prstGeom prst="rect">
                            <a:avLst/>
                          </a:prstGeom>
                          <a:ln/>
                        </pic:spPr>
                      </pic:pic>
                    </a:graphicData>
                  </a:graphic>
                  <wp14:sizeRelV relativeFrom="margin">
                    <wp14:pctHeight>0</wp14:pctHeight>
                  </wp14:sizeRelV>
                </wp:anchor>
              </w:drawing>
            </w:r>
          </w:p>
          <w:p w14:paraId="55DE7004" w14:textId="4284B197" w:rsidR="00A77920" w:rsidRDefault="00A77920">
            <w:pPr>
              <w:pBdr>
                <w:top w:val="nil"/>
                <w:left w:val="nil"/>
                <w:bottom w:val="nil"/>
                <w:right w:val="nil"/>
                <w:between w:val="nil"/>
              </w:pBdr>
              <w:jc w:val="both"/>
              <w:rPr>
                <w:rFonts w:ascii="Arial" w:eastAsia="Arial" w:hAnsi="Arial" w:cs="Arial"/>
                <w:b/>
                <w:color w:val="000000"/>
                <w:sz w:val="24"/>
                <w:szCs w:val="24"/>
              </w:rPr>
            </w:pPr>
            <w:bookmarkStart w:id="0" w:name="_gjdgxs" w:colFirst="0" w:colLast="0"/>
            <w:bookmarkEnd w:id="0"/>
          </w:p>
        </w:tc>
      </w:tr>
    </w:tbl>
    <w:p w14:paraId="236E19E5" w14:textId="77777777" w:rsidR="00A77920" w:rsidRDefault="00A77920" w:rsidP="001004DC">
      <w:pPr>
        <w:pBdr>
          <w:top w:val="nil"/>
          <w:left w:val="nil"/>
          <w:bottom w:val="nil"/>
          <w:right w:val="nil"/>
          <w:between w:val="nil"/>
        </w:pBdr>
        <w:spacing w:after="0" w:line="240" w:lineRule="auto"/>
        <w:rPr>
          <w:rFonts w:ascii="Arial" w:eastAsia="Arial" w:hAnsi="Arial" w:cs="Arial"/>
          <w:b/>
          <w:color w:val="000000"/>
          <w:sz w:val="24"/>
          <w:szCs w:val="24"/>
        </w:rPr>
      </w:pPr>
    </w:p>
    <w:p w14:paraId="51E41997" w14:textId="77777777" w:rsidR="00A77920" w:rsidRDefault="00B54CC5">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14:paraId="36B6A6EC" w14:textId="77777777" w:rsidR="00A77920" w:rsidRDefault="00A77920">
      <w:pPr>
        <w:pBdr>
          <w:top w:val="nil"/>
          <w:left w:val="nil"/>
          <w:bottom w:val="nil"/>
          <w:right w:val="nil"/>
          <w:between w:val="nil"/>
        </w:pBdr>
        <w:spacing w:after="0" w:line="240" w:lineRule="auto"/>
        <w:jc w:val="center"/>
        <w:rPr>
          <w:rFonts w:ascii="Georgia" w:eastAsia="Georgia" w:hAnsi="Georgia" w:cs="Georgia"/>
          <w:b/>
          <w:color w:val="000000"/>
          <w:sz w:val="20"/>
          <w:szCs w:val="20"/>
        </w:rPr>
      </w:pPr>
    </w:p>
    <w:p w14:paraId="182E893F" w14:textId="77777777" w:rsidR="00A77920" w:rsidRDefault="00B54CC5">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Submission Policy</w:t>
      </w:r>
    </w:p>
    <w:p w14:paraId="4C5403BD" w14:textId="77777777" w:rsidR="00A77920" w:rsidRDefault="00A77920">
      <w:pPr>
        <w:pBdr>
          <w:top w:val="nil"/>
          <w:left w:val="nil"/>
          <w:bottom w:val="nil"/>
          <w:right w:val="nil"/>
          <w:between w:val="nil"/>
        </w:pBdr>
        <w:spacing w:after="0" w:line="240" w:lineRule="auto"/>
        <w:rPr>
          <w:rFonts w:ascii="Arial" w:eastAsia="Arial" w:hAnsi="Arial" w:cs="Arial"/>
          <w:color w:val="000000"/>
          <w:sz w:val="12"/>
          <w:szCs w:val="12"/>
        </w:rPr>
      </w:pPr>
    </w:p>
    <w:p w14:paraId="4E2038EF"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Submission of assessment tasks by students must follow faculty guidelines. There are basically four types of assessment tasks:</w:t>
      </w:r>
    </w:p>
    <w:p w14:paraId="45350968"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1EB6B9CB" w14:textId="77777777" w:rsidR="00A77920" w:rsidRDefault="00B54CC5">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In Class Assessment Tasks</w:t>
      </w:r>
      <w:r>
        <w:rPr>
          <w:rFonts w:ascii="Arial" w:eastAsia="Arial" w:hAnsi="Arial" w:cs="Arial"/>
          <w:color w:val="00000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63026082"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6D3D4B2B" w14:textId="77777777" w:rsidR="00A77920" w:rsidRDefault="00B54CC5">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Formal Examinations</w:t>
      </w:r>
      <w:r>
        <w:rPr>
          <w:rFonts w:ascii="Arial" w:eastAsia="Arial" w:hAnsi="Arial" w:cs="Arial"/>
          <w:color w:val="000000"/>
        </w:rPr>
        <w:t xml:space="preserve"> ~ at the conclusion of any formal examination the assessment task papers are to be collected and returned to the relevant faculty teacher.</w:t>
      </w:r>
    </w:p>
    <w:p w14:paraId="637998B2"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4AE3CA0B" w14:textId="77777777" w:rsidR="00A77920" w:rsidRDefault="00B54CC5">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Major Projects / Pieces of Work</w:t>
      </w:r>
      <w:r>
        <w:rPr>
          <w:rFonts w:ascii="Arial" w:eastAsia="Arial" w:hAnsi="Arial" w:cs="Arial"/>
          <w:color w:val="00000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1FCAD89F"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43E51052" w14:textId="77777777" w:rsidR="00A77920" w:rsidRDefault="00B54CC5">
      <w:pPr>
        <w:numPr>
          <w:ilvl w:val="0"/>
          <w:numId w:val="2"/>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b/>
          <w:color w:val="000000"/>
        </w:rPr>
        <w:t>Take Home Assessment Tasks</w:t>
      </w:r>
      <w:r>
        <w:rPr>
          <w:rFonts w:ascii="Arial" w:eastAsia="Arial" w:hAnsi="Arial" w:cs="Arial"/>
          <w:color w:val="000000"/>
        </w:rPr>
        <w:t xml:space="preserve"> ~ these are tasks that students are required to complete by a due date. Students should follow faculty submission guidelines regarding submission of these tasks.</w:t>
      </w:r>
    </w:p>
    <w:p w14:paraId="45AFFB58"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0B4A4BD8" w14:textId="77777777" w:rsidR="00A77920" w:rsidRDefault="00B54CC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Guidelines for the Submission of Assessment Tasks </w:t>
      </w:r>
    </w:p>
    <w:p w14:paraId="3C4C4E06"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565A0AA1" w14:textId="77777777" w:rsidR="00A77920" w:rsidRDefault="00B54CC5">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When an assessment task is issued, the information provided to students will include:</w:t>
      </w:r>
    </w:p>
    <w:p w14:paraId="5756A325" w14:textId="77777777" w:rsidR="00A77920" w:rsidRDefault="00B54CC5">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 clear statement of what the task involves and what the expectations of the student are</w:t>
      </w:r>
    </w:p>
    <w:p w14:paraId="31BDA86C" w14:textId="77777777" w:rsidR="00A77920" w:rsidRDefault="00B54CC5">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explanation of the marking criteria / outcomes to be assessed</w:t>
      </w:r>
    </w:p>
    <w:p w14:paraId="53F2F2E0" w14:textId="77777777" w:rsidR="00A77920" w:rsidRDefault="00B54CC5">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the due date of submission</w:t>
      </w:r>
    </w:p>
    <w:p w14:paraId="2A5C6BB2" w14:textId="77777777" w:rsidR="00A77920" w:rsidRDefault="00B54CC5">
      <w:pPr>
        <w:numPr>
          <w:ilvl w:val="0"/>
          <w:numId w:val="6"/>
        </w:numPr>
        <w:pBdr>
          <w:top w:val="nil"/>
          <w:left w:val="nil"/>
          <w:bottom w:val="nil"/>
          <w:right w:val="nil"/>
          <w:between w:val="nil"/>
        </w:pBdr>
        <w:spacing w:after="0" w:line="240" w:lineRule="auto"/>
        <w:ind w:left="720"/>
        <w:jc w:val="both"/>
        <w:rPr>
          <w:color w:val="000000"/>
        </w:rPr>
      </w:pPr>
      <w:r>
        <w:rPr>
          <w:rFonts w:ascii="Arial" w:eastAsia="Arial" w:hAnsi="Arial" w:cs="Arial"/>
          <w:color w:val="000000"/>
        </w:rPr>
        <w:t>an assessment task submission cover sheet ~ see attached</w:t>
      </w:r>
    </w:p>
    <w:p w14:paraId="369C49DB"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24CA2742" w14:textId="77777777" w:rsidR="00A77920" w:rsidRDefault="00B54CC5">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Teachers should record the names of all students issued with the assessment task on a roll/class list and have the student acknowledge receipt of the assessment task by getting them to sign next to their name.</w:t>
      </w:r>
    </w:p>
    <w:p w14:paraId="7A50DA80"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0ADB644D" w14:textId="77777777" w:rsidR="00A77920" w:rsidRDefault="00B54CC5">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Students </w:t>
      </w:r>
      <w:r>
        <w:rPr>
          <w:rFonts w:ascii="Arial" w:eastAsia="Arial" w:hAnsi="Arial" w:cs="Arial"/>
          <w:b/>
          <w:color w:val="000000"/>
        </w:rPr>
        <w:t>must</w:t>
      </w:r>
      <w:r>
        <w:rPr>
          <w:rFonts w:ascii="Arial" w:eastAsia="Arial" w:hAnsi="Arial" w:cs="Arial"/>
          <w:color w:val="000000"/>
        </w:rPr>
        <w:t xml:space="preserve"> take their assessment task to the class teacher. They must be signed in on the class roll and keep their receipt</w:t>
      </w:r>
    </w:p>
    <w:p w14:paraId="1DA3A4EF"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29FB18D3" w14:textId="77777777" w:rsidR="00A77920" w:rsidRDefault="00B54CC5">
      <w:pPr>
        <w:numPr>
          <w:ilvl w:val="0"/>
          <w:numId w:val="4"/>
        </w:numPr>
        <w:pBdr>
          <w:top w:val="nil"/>
          <w:left w:val="nil"/>
          <w:bottom w:val="nil"/>
          <w:right w:val="nil"/>
          <w:between w:val="nil"/>
        </w:pBdr>
        <w:spacing w:after="0" w:line="240" w:lineRule="auto"/>
        <w:ind w:left="360"/>
        <w:jc w:val="both"/>
        <w:rPr>
          <w:rFonts w:ascii="Arial" w:eastAsia="Arial" w:hAnsi="Arial" w:cs="Arial"/>
          <w:color w:val="000000"/>
        </w:rPr>
      </w:pPr>
      <w:r>
        <w:rPr>
          <w:rFonts w:ascii="Arial" w:eastAsia="Arial" w:hAnsi="Arial" w:cs="Arial"/>
          <w:color w:val="000000"/>
        </w:rPr>
        <w:t xml:space="preserve">All students </w:t>
      </w:r>
      <w:r>
        <w:rPr>
          <w:rFonts w:ascii="Arial" w:eastAsia="Arial" w:hAnsi="Arial" w:cs="Arial"/>
          <w:b/>
          <w:color w:val="000000"/>
        </w:rPr>
        <w:t>must keep a copy</w:t>
      </w:r>
      <w:r>
        <w:rPr>
          <w:rFonts w:ascii="Arial" w:eastAsia="Arial" w:hAnsi="Arial" w:cs="Arial"/>
          <w:color w:val="000000"/>
        </w:rPr>
        <w:t xml:space="preserve"> of their assessment task.</w:t>
      </w:r>
    </w:p>
    <w:p w14:paraId="20F432BE" w14:textId="77777777" w:rsidR="00A77920" w:rsidRDefault="00A77920">
      <w:pPr>
        <w:pBdr>
          <w:top w:val="nil"/>
          <w:left w:val="nil"/>
          <w:bottom w:val="nil"/>
          <w:right w:val="nil"/>
          <w:between w:val="nil"/>
        </w:pBdr>
        <w:spacing w:after="0" w:line="240" w:lineRule="auto"/>
        <w:ind w:left="360"/>
        <w:jc w:val="both"/>
        <w:rPr>
          <w:rFonts w:ascii="Arial" w:eastAsia="Arial" w:hAnsi="Arial" w:cs="Arial"/>
          <w:color w:val="000000"/>
        </w:rPr>
      </w:pPr>
    </w:p>
    <w:p w14:paraId="534B5F91" w14:textId="77777777" w:rsidR="00A77920" w:rsidRDefault="00B54CC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Illness and Misadventure Appeals</w:t>
      </w:r>
    </w:p>
    <w:p w14:paraId="0D9E0E87"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rPr>
      </w:pPr>
    </w:p>
    <w:p w14:paraId="03A00426"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If a student fails to submit an assessment task by the due date and has a legitimate reason than normal illness and misadventure procedures will apply.</w:t>
      </w:r>
    </w:p>
    <w:p w14:paraId="2CCBD4A3"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sz w:val="18"/>
          <w:szCs w:val="18"/>
        </w:rPr>
      </w:pPr>
    </w:p>
    <w:p w14:paraId="22A938D9" w14:textId="77777777" w:rsidR="00A77920" w:rsidRDefault="00B54CC5">
      <w:pPr>
        <w:pBdr>
          <w:top w:val="nil"/>
          <w:left w:val="nil"/>
          <w:bottom w:val="nil"/>
          <w:right w:val="nil"/>
          <w:between w:val="nil"/>
        </w:pBdr>
        <w:spacing w:after="0" w:line="240" w:lineRule="auto"/>
        <w:jc w:val="center"/>
        <w:rPr>
          <w:rFonts w:ascii="Georgia" w:eastAsia="Georgia" w:hAnsi="Georgia" w:cs="Georgia"/>
          <w:b/>
          <w:color w:val="000000"/>
          <w:sz w:val="28"/>
          <w:szCs w:val="28"/>
        </w:rPr>
      </w:pPr>
      <w:r>
        <w:rPr>
          <w:rFonts w:ascii="Georgia" w:eastAsia="Georgia" w:hAnsi="Georgia" w:cs="Georgia"/>
          <w:b/>
          <w:color w:val="000000"/>
          <w:sz w:val="28"/>
          <w:szCs w:val="28"/>
        </w:rPr>
        <w:t>REQUEST FOR ASSESSMENT EXTENSION PROCEDURE</w:t>
      </w:r>
    </w:p>
    <w:p w14:paraId="50F6A92F" w14:textId="77777777" w:rsidR="00A77920" w:rsidRDefault="00A77920">
      <w:pPr>
        <w:pBdr>
          <w:top w:val="nil"/>
          <w:left w:val="nil"/>
          <w:bottom w:val="nil"/>
          <w:right w:val="nil"/>
          <w:between w:val="nil"/>
        </w:pBdr>
        <w:spacing w:after="0" w:line="240" w:lineRule="auto"/>
        <w:jc w:val="center"/>
        <w:rPr>
          <w:rFonts w:ascii="Georgia" w:eastAsia="Georgia" w:hAnsi="Georgia" w:cs="Georgia"/>
          <w:b/>
          <w:color w:val="000000"/>
          <w:sz w:val="28"/>
          <w:szCs w:val="28"/>
        </w:rPr>
      </w:pPr>
    </w:p>
    <w:p w14:paraId="21C54D70" w14:textId="77777777" w:rsidR="00A77920" w:rsidRDefault="00B54CC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14:paraId="2938819A" w14:textId="77777777" w:rsidR="00A77920" w:rsidRDefault="00A77920">
      <w:pPr>
        <w:pBdr>
          <w:top w:val="nil"/>
          <w:left w:val="nil"/>
          <w:bottom w:val="nil"/>
          <w:right w:val="nil"/>
          <w:between w:val="nil"/>
        </w:pBdr>
        <w:spacing w:after="0" w:line="240" w:lineRule="auto"/>
        <w:jc w:val="both"/>
        <w:rPr>
          <w:rFonts w:ascii="Arial" w:eastAsia="Arial" w:hAnsi="Arial" w:cs="Arial"/>
          <w:color w:val="000000"/>
          <w:sz w:val="24"/>
          <w:szCs w:val="24"/>
        </w:rPr>
      </w:pPr>
    </w:p>
    <w:p w14:paraId="77D0C875" w14:textId="77777777" w:rsidR="00A77920" w:rsidRDefault="00B54CC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Forms for Illness/Misadventure and Extension can be accessed on the </w:t>
      </w:r>
    </w:p>
    <w:p w14:paraId="1FA736B4" w14:textId="77777777" w:rsidR="00A77920" w:rsidRDefault="00B54CC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Cowra High School Website.</w:t>
      </w:r>
    </w:p>
    <w:sectPr w:rsidR="00A7792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A1719"/>
    <w:multiLevelType w:val="multilevel"/>
    <w:tmpl w:val="BDECC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66B52"/>
    <w:multiLevelType w:val="multilevel"/>
    <w:tmpl w:val="F484F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305A69"/>
    <w:multiLevelType w:val="multilevel"/>
    <w:tmpl w:val="70700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C1B03"/>
    <w:multiLevelType w:val="multilevel"/>
    <w:tmpl w:val="D0201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E086EB0"/>
    <w:multiLevelType w:val="multilevel"/>
    <w:tmpl w:val="37D09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8D6C4A"/>
    <w:multiLevelType w:val="multilevel"/>
    <w:tmpl w:val="2034B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E34A12"/>
    <w:multiLevelType w:val="multilevel"/>
    <w:tmpl w:val="A95486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EC3FCE"/>
    <w:multiLevelType w:val="multilevel"/>
    <w:tmpl w:val="05920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583BB7"/>
    <w:multiLevelType w:val="multilevel"/>
    <w:tmpl w:val="33DCD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D15039"/>
    <w:multiLevelType w:val="multilevel"/>
    <w:tmpl w:val="C08EB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F3A3699"/>
    <w:multiLevelType w:val="multilevel"/>
    <w:tmpl w:val="7DE404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4"/>
  </w:num>
  <w:num w:numId="6">
    <w:abstractNumId w:val="10"/>
  </w:num>
  <w:num w:numId="7">
    <w:abstractNumId w:val="8"/>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20"/>
    <w:rsid w:val="001004DC"/>
    <w:rsid w:val="003044BD"/>
    <w:rsid w:val="004A5987"/>
    <w:rsid w:val="004B3C09"/>
    <w:rsid w:val="005D5C55"/>
    <w:rsid w:val="007335F6"/>
    <w:rsid w:val="007C3029"/>
    <w:rsid w:val="009A22B8"/>
    <w:rsid w:val="00A77920"/>
    <w:rsid w:val="00B42E7B"/>
    <w:rsid w:val="00B54CC5"/>
    <w:rsid w:val="00B569CB"/>
    <w:rsid w:val="00C80C3B"/>
    <w:rsid w:val="00F43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D637"/>
  <w15:docId w15:val="{642E9AD8-1BC0-48CE-BDF5-85BC4A1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pixers.us%2Fwall-murals%2Fcemetery-gate-wide-70991061&amp;psig=AOvVaw1eMRfJofZvzMOClTRjkca7&amp;ust=1615523269886000&amp;source=images&amp;cd=vfe&amp;ved=0CAIQjRxqFwoTCNCZ46ezp-8CFQAAAAAdAAAAABA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www.kimscuriosityshop.com%2Fgothic-key-corkscrew-2762-p.asp&amp;psig=AOvVaw2I1OUZ-fUfmrmXCUoY8P-_&amp;ust=1615522852343000&amp;source=images&amp;cd=vfe&amp;ved=0CAIQjRxqFwoTCLDcx-Oxp-8CFQAAAAAdAAAAABAE" TargetMode="External"/><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hyperlink" Target="https://www.google.com/url?sa=i&amp;url=https%3A%2F%2Fwww.pinterest.com%2Fpin%2F141933825741089561%2F&amp;psig=AOvVaw1cNszUMFhukenv7ik8fzlP&amp;ust=1615522979593000&amp;source=images&amp;cd=vfe&amp;ved=0CAIQjRxqFwoTCNjc0Z-yp-8CFQAAAAAdAAAAABA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Burrell</dc:creator>
  <cp:lastModifiedBy>Makenna Rowston</cp:lastModifiedBy>
  <cp:revision>2</cp:revision>
  <dcterms:created xsi:type="dcterms:W3CDTF">2021-03-11T09:33:00Z</dcterms:created>
  <dcterms:modified xsi:type="dcterms:W3CDTF">2021-03-11T09:33:00Z</dcterms:modified>
</cp:coreProperties>
</file>