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EC59"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2A9BCAE2" wp14:editId="35C31406">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29E0FC48" w14:textId="77777777" w:rsidR="00DF406E" w:rsidRDefault="00DF406E" w:rsidP="00DF406E">
      <w:pPr>
        <w:pStyle w:val="NoSpacing"/>
        <w:rPr>
          <w:rFonts w:ascii="Arial" w:hAnsi="Arial" w:cs="Arial"/>
          <w:sz w:val="24"/>
        </w:rPr>
      </w:pPr>
    </w:p>
    <w:p w14:paraId="373B2A00" w14:textId="77777777" w:rsidR="00DF406E" w:rsidRDefault="00DF406E" w:rsidP="00DF406E">
      <w:pPr>
        <w:pStyle w:val="NoSpacing"/>
        <w:rPr>
          <w:rFonts w:ascii="Arial" w:hAnsi="Arial" w:cs="Arial"/>
          <w:sz w:val="24"/>
        </w:rPr>
      </w:pPr>
    </w:p>
    <w:p w14:paraId="73C725A7" w14:textId="77777777" w:rsidR="009E5663" w:rsidRDefault="009E5663" w:rsidP="00DF406E">
      <w:pPr>
        <w:pStyle w:val="NoSpacing"/>
        <w:jc w:val="center"/>
        <w:rPr>
          <w:rFonts w:ascii="Georgia" w:hAnsi="Georgia" w:cs="Arial"/>
          <w:b/>
          <w:sz w:val="44"/>
        </w:rPr>
      </w:pPr>
    </w:p>
    <w:p w14:paraId="39FC67D6" w14:textId="77777777" w:rsidR="009E5663" w:rsidRPr="009E5663" w:rsidRDefault="009E5663" w:rsidP="00DF406E">
      <w:pPr>
        <w:pStyle w:val="NoSpacing"/>
        <w:jc w:val="center"/>
        <w:rPr>
          <w:rFonts w:ascii="Georgia" w:hAnsi="Georgia" w:cs="Arial"/>
          <w:b/>
        </w:rPr>
      </w:pPr>
    </w:p>
    <w:p w14:paraId="23285370"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5D15A93B" w14:textId="77777777" w:rsidR="009E5663" w:rsidRDefault="009E5663" w:rsidP="00DF406E">
      <w:pPr>
        <w:pStyle w:val="NoSpacing"/>
        <w:jc w:val="center"/>
        <w:rPr>
          <w:rFonts w:ascii="Arial" w:hAnsi="Arial" w:cs="Arial"/>
          <w:b/>
          <w:sz w:val="28"/>
        </w:rPr>
      </w:pPr>
    </w:p>
    <w:p w14:paraId="230A2975"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57E52BFE" w14:textId="77777777" w:rsidR="00DF406E" w:rsidRDefault="00DF406E" w:rsidP="00DF406E">
      <w:pPr>
        <w:pStyle w:val="NoSpacing"/>
        <w:rPr>
          <w:rFonts w:ascii="Arial" w:hAnsi="Arial" w:cs="Arial"/>
          <w:sz w:val="24"/>
        </w:rPr>
      </w:pPr>
    </w:p>
    <w:p w14:paraId="0DD59BD9"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56C88EE0" w14:textId="77777777" w:rsidR="00DF406E" w:rsidRPr="009E5663" w:rsidRDefault="00DF406E" w:rsidP="00DF406E">
      <w:pPr>
        <w:pStyle w:val="NoSpacing"/>
        <w:jc w:val="both"/>
        <w:rPr>
          <w:rFonts w:ascii="Arial" w:hAnsi="Arial" w:cs="Arial"/>
        </w:rPr>
      </w:pPr>
    </w:p>
    <w:p w14:paraId="671E064F"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05E4E3DD"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FE00A2">
        <w:rPr>
          <w:rFonts w:ascii="Arial" w:hAnsi="Arial" w:cs="Arial"/>
        </w:rPr>
        <w:t>Year 10 English</w:t>
      </w:r>
    </w:p>
    <w:p w14:paraId="39063CA0"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FE00A2">
        <w:rPr>
          <w:rFonts w:ascii="Arial" w:hAnsi="Arial" w:cs="Arial"/>
        </w:rPr>
        <w:t>Essay – Power Play</w:t>
      </w:r>
    </w:p>
    <w:p w14:paraId="3F508776" w14:textId="526FA367"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FE00A2">
        <w:rPr>
          <w:rFonts w:ascii="Arial" w:hAnsi="Arial" w:cs="Arial"/>
        </w:rPr>
        <w:t xml:space="preserve">Monday </w:t>
      </w:r>
      <w:r w:rsidR="00692566">
        <w:rPr>
          <w:rFonts w:ascii="Arial" w:hAnsi="Arial" w:cs="Arial"/>
        </w:rPr>
        <w:t>29</w:t>
      </w:r>
      <w:r w:rsidR="00692566" w:rsidRPr="00692566">
        <w:rPr>
          <w:rFonts w:ascii="Arial" w:hAnsi="Arial" w:cs="Arial"/>
          <w:vertAlign w:val="superscript"/>
        </w:rPr>
        <w:t>th</w:t>
      </w:r>
      <w:r w:rsidR="00692566">
        <w:rPr>
          <w:rFonts w:ascii="Arial" w:hAnsi="Arial" w:cs="Arial"/>
        </w:rPr>
        <w:t xml:space="preserve"> </w:t>
      </w:r>
      <w:proofErr w:type="gramStart"/>
      <w:r w:rsidR="00692566">
        <w:rPr>
          <w:rFonts w:ascii="Arial" w:hAnsi="Arial" w:cs="Arial"/>
        </w:rPr>
        <w:t>March,</w:t>
      </w:r>
      <w:proofErr w:type="gramEnd"/>
      <w:r w:rsidR="00692566">
        <w:rPr>
          <w:rFonts w:ascii="Arial" w:hAnsi="Arial" w:cs="Arial"/>
        </w:rPr>
        <w:t xml:space="preserve"> 2021 Week 10 </w:t>
      </w:r>
    </w:p>
    <w:p w14:paraId="0F69A2B2"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62933E8F"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45D3E11F"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6C702EB0" w14:textId="77777777" w:rsidR="00120E46" w:rsidRPr="009E5663" w:rsidRDefault="00120E46" w:rsidP="00DF406E">
      <w:pPr>
        <w:pStyle w:val="NoSpacing"/>
        <w:jc w:val="both"/>
        <w:rPr>
          <w:rFonts w:ascii="Arial" w:hAnsi="Arial" w:cs="Arial"/>
        </w:rPr>
      </w:pPr>
    </w:p>
    <w:p w14:paraId="26BBFA45"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147CE4F0"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166783B0"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1C33A8C4"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04DE3907"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5C3E8281" w14:textId="77777777" w:rsidR="00120E46" w:rsidRPr="009E5663" w:rsidRDefault="00120E46" w:rsidP="00120E46">
      <w:pPr>
        <w:pStyle w:val="NoSpacing"/>
        <w:jc w:val="both"/>
        <w:rPr>
          <w:rFonts w:ascii="Arial" w:hAnsi="Arial" w:cs="Arial"/>
        </w:rPr>
      </w:pPr>
    </w:p>
    <w:p w14:paraId="65217B35"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5080931E" w14:textId="77777777" w:rsidR="006A1534" w:rsidRPr="009E5663" w:rsidRDefault="006A1534">
      <w:pPr>
        <w:rPr>
          <w:rFonts w:ascii="Arial" w:hAnsi="Arial" w:cs="Arial"/>
        </w:rPr>
      </w:pPr>
    </w:p>
    <w:p w14:paraId="6F98D131"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549E4933"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576B01DE"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3F338168"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35F851DE" w14:textId="77777777"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FE00A2">
        <w:rPr>
          <w:rFonts w:ascii="Arial" w:hAnsi="Arial" w:cs="Arial"/>
        </w:rPr>
        <w:t>Year 10 English</w:t>
      </w:r>
    </w:p>
    <w:p w14:paraId="12697862" w14:textId="24E073BA"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692566">
        <w:rPr>
          <w:rFonts w:ascii="Arial" w:hAnsi="Arial" w:cs="Arial"/>
        </w:rPr>
        <w:t>Perkins / Sullivan / Tait</w:t>
      </w:r>
    </w:p>
    <w:p w14:paraId="733C0D0F" w14:textId="77777777" w:rsidR="00486AFA" w:rsidRPr="009E5663" w:rsidRDefault="00486AFA" w:rsidP="006A1534">
      <w:pPr>
        <w:spacing w:line="240" w:lineRule="auto"/>
        <w:rPr>
          <w:rFonts w:ascii="Arial" w:hAnsi="Arial" w:cs="Arial"/>
        </w:rPr>
      </w:pPr>
    </w:p>
    <w:p w14:paraId="61CDE0E6"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3239B97D"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6B8DB365"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3628125E" w14:textId="77777777" w:rsidR="0007744A" w:rsidRPr="00B70542" w:rsidRDefault="0007744A" w:rsidP="005B2930">
      <w:pPr>
        <w:pStyle w:val="NoSpacing"/>
        <w:jc w:val="center"/>
        <w:rPr>
          <w:rFonts w:ascii="Arial" w:hAnsi="Arial" w:cs="Arial"/>
          <w:sz w:val="40"/>
        </w:rPr>
      </w:pPr>
    </w:p>
    <w:p w14:paraId="3A55708C"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7ACB80E0" w14:textId="77777777"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14:paraId="6C1BFF4B" w14:textId="77777777"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572A90B3" w14:textId="77777777" w:rsidTr="0017609B">
        <w:trPr>
          <w:trHeight w:val="1019"/>
        </w:trPr>
        <w:tc>
          <w:tcPr>
            <w:tcW w:w="10636" w:type="dxa"/>
            <w:gridSpan w:val="7"/>
            <w:vAlign w:val="center"/>
          </w:tcPr>
          <w:p w14:paraId="091DCC12"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2B16A896" w14:textId="77777777" w:rsidTr="0017609B">
        <w:trPr>
          <w:trHeight w:val="1019"/>
        </w:trPr>
        <w:tc>
          <w:tcPr>
            <w:tcW w:w="10636" w:type="dxa"/>
            <w:gridSpan w:val="7"/>
            <w:vAlign w:val="center"/>
          </w:tcPr>
          <w:p w14:paraId="16FE0BC8" w14:textId="77777777" w:rsidR="0017609B" w:rsidRPr="00FE00A2" w:rsidRDefault="0017609B" w:rsidP="0017609B">
            <w:pPr>
              <w:pStyle w:val="NoSpacing"/>
              <w:jc w:val="center"/>
              <w:rPr>
                <w:rFonts w:ascii="Arial" w:hAnsi="Arial" w:cs="Arial"/>
                <w:b/>
                <w:sz w:val="24"/>
              </w:rPr>
            </w:pPr>
            <w:r w:rsidRPr="00FE00A2">
              <w:rPr>
                <w:rFonts w:ascii="Arial" w:hAnsi="Arial" w:cs="Arial"/>
                <w:b/>
                <w:sz w:val="32"/>
              </w:rPr>
              <w:t xml:space="preserve">Year </w:t>
            </w:r>
            <w:r w:rsidR="00FE00A2" w:rsidRPr="00FE00A2">
              <w:rPr>
                <w:rFonts w:ascii="Arial" w:hAnsi="Arial" w:cs="Arial"/>
                <w:b/>
                <w:sz w:val="32"/>
              </w:rPr>
              <w:t>10</w:t>
            </w:r>
            <w:r w:rsidRPr="00FE00A2">
              <w:rPr>
                <w:rFonts w:ascii="Arial" w:hAnsi="Arial" w:cs="Arial"/>
                <w:b/>
                <w:sz w:val="32"/>
              </w:rPr>
              <w:t xml:space="preserve"> Assessment Task</w:t>
            </w:r>
          </w:p>
        </w:tc>
      </w:tr>
      <w:tr w:rsidR="0017609B" w14:paraId="309418E9" w14:textId="77777777" w:rsidTr="0017609B">
        <w:trPr>
          <w:trHeight w:val="631"/>
        </w:trPr>
        <w:tc>
          <w:tcPr>
            <w:tcW w:w="4959" w:type="dxa"/>
            <w:gridSpan w:val="3"/>
            <w:vAlign w:val="center"/>
          </w:tcPr>
          <w:p w14:paraId="1F4E4D6C"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19FCF44A" w14:textId="77777777" w:rsidR="0017609B" w:rsidRPr="0017609B" w:rsidRDefault="0017609B" w:rsidP="0017609B">
            <w:pPr>
              <w:pStyle w:val="NoSpacing"/>
              <w:rPr>
                <w:rFonts w:ascii="Arial" w:hAnsi="Arial" w:cs="Arial"/>
                <w:b/>
                <w:sz w:val="24"/>
              </w:rPr>
            </w:pPr>
            <w:r w:rsidRPr="0017609B">
              <w:rPr>
                <w:rFonts w:ascii="Arial" w:hAnsi="Arial" w:cs="Arial"/>
                <w:b/>
                <w:sz w:val="24"/>
              </w:rPr>
              <w:t>CLASS:</w:t>
            </w:r>
          </w:p>
        </w:tc>
        <w:tc>
          <w:tcPr>
            <w:tcW w:w="4036" w:type="dxa"/>
            <w:vAlign w:val="center"/>
          </w:tcPr>
          <w:p w14:paraId="18347C5F" w14:textId="77777777" w:rsidR="0017609B" w:rsidRPr="00AF187E" w:rsidRDefault="0017609B" w:rsidP="0017609B">
            <w:pPr>
              <w:pStyle w:val="NoSpacing"/>
              <w:rPr>
                <w:rFonts w:ascii="Arial" w:hAnsi="Arial" w:cs="Arial"/>
                <w:sz w:val="24"/>
              </w:rPr>
            </w:pPr>
            <w:r w:rsidRPr="0017609B">
              <w:rPr>
                <w:rFonts w:ascii="Arial" w:hAnsi="Arial" w:cs="Arial"/>
                <w:b/>
                <w:sz w:val="24"/>
              </w:rPr>
              <w:t>TEACHER:</w:t>
            </w:r>
            <w:r w:rsidR="00AF187E">
              <w:rPr>
                <w:rFonts w:ascii="Arial" w:hAnsi="Arial" w:cs="Arial"/>
                <w:b/>
                <w:sz w:val="24"/>
              </w:rPr>
              <w:t xml:space="preserve"> </w:t>
            </w:r>
          </w:p>
        </w:tc>
      </w:tr>
      <w:tr w:rsidR="0017609B" w14:paraId="082C8FD6" w14:textId="77777777" w:rsidTr="0017609B">
        <w:trPr>
          <w:trHeight w:val="588"/>
        </w:trPr>
        <w:tc>
          <w:tcPr>
            <w:tcW w:w="4077" w:type="dxa"/>
            <w:gridSpan w:val="2"/>
            <w:vAlign w:val="center"/>
          </w:tcPr>
          <w:p w14:paraId="3C8C78AA" w14:textId="77777777" w:rsidR="0017609B" w:rsidRPr="00FE00A2" w:rsidRDefault="0017609B" w:rsidP="0017609B">
            <w:pPr>
              <w:pStyle w:val="NoSpacing"/>
              <w:rPr>
                <w:rFonts w:ascii="Arial" w:hAnsi="Arial" w:cs="Arial"/>
                <w:sz w:val="24"/>
              </w:rPr>
            </w:pPr>
            <w:r w:rsidRPr="0017609B">
              <w:rPr>
                <w:rFonts w:ascii="Arial" w:hAnsi="Arial" w:cs="Arial"/>
                <w:b/>
                <w:sz w:val="24"/>
              </w:rPr>
              <w:t>COURSE:</w:t>
            </w:r>
            <w:r w:rsidR="00FE00A2">
              <w:rPr>
                <w:rFonts w:ascii="Arial" w:hAnsi="Arial" w:cs="Arial"/>
                <w:b/>
                <w:sz w:val="24"/>
              </w:rPr>
              <w:t xml:space="preserve">  </w:t>
            </w:r>
            <w:r w:rsidR="00FE00A2">
              <w:rPr>
                <w:rFonts w:ascii="Arial" w:hAnsi="Arial" w:cs="Arial"/>
                <w:sz w:val="24"/>
              </w:rPr>
              <w:t>Year 10 English</w:t>
            </w:r>
          </w:p>
        </w:tc>
        <w:tc>
          <w:tcPr>
            <w:tcW w:w="2127" w:type="dxa"/>
            <w:gridSpan w:val="3"/>
            <w:vAlign w:val="center"/>
          </w:tcPr>
          <w:p w14:paraId="73FDD950" w14:textId="77777777" w:rsidR="0017609B" w:rsidRPr="00FE00A2" w:rsidRDefault="0017609B" w:rsidP="0017609B">
            <w:pPr>
              <w:pStyle w:val="NoSpacing"/>
              <w:rPr>
                <w:rFonts w:ascii="Arial" w:hAnsi="Arial" w:cs="Arial"/>
                <w:sz w:val="24"/>
              </w:rPr>
            </w:pPr>
            <w:r w:rsidRPr="0017609B">
              <w:rPr>
                <w:rFonts w:ascii="Arial" w:hAnsi="Arial" w:cs="Arial"/>
                <w:b/>
                <w:sz w:val="24"/>
              </w:rPr>
              <w:t>TASK No:</w:t>
            </w:r>
            <w:r w:rsidR="00FE00A2">
              <w:rPr>
                <w:rFonts w:ascii="Arial" w:hAnsi="Arial" w:cs="Arial"/>
                <w:b/>
                <w:sz w:val="24"/>
              </w:rPr>
              <w:t xml:space="preserve">  </w:t>
            </w:r>
            <w:r w:rsidR="00FE00A2">
              <w:rPr>
                <w:rFonts w:ascii="Arial" w:hAnsi="Arial" w:cs="Arial"/>
                <w:sz w:val="24"/>
              </w:rPr>
              <w:t>1</w:t>
            </w:r>
          </w:p>
        </w:tc>
        <w:tc>
          <w:tcPr>
            <w:tcW w:w="4432" w:type="dxa"/>
            <w:gridSpan w:val="2"/>
            <w:vAlign w:val="center"/>
          </w:tcPr>
          <w:p w14:paraId="6C86BDCF" w14:textId="77777777" w:rsidR="0017609B" w:rsidRPr="00FE00A2" w:rsidRDefault="0017609B" w:rsidP="0017609B">
            <w:pPr>
              <w:pStyle w:val="NoSpacing"/>
              <w:rPr>
                <w:rFonts w:ascii="Arial" w:hAnsi="Arial" w:cs="Arial"/>
                <w:sz w:val="24"/>
              </w:rPr>
            </w:pPr>
            <w:r w:rsidRPr="0017609B">
              <w:rPr>
                <w:rFonts w:ascii="Arial" w:hAnsi="Arial" w:cs="Arial"/>
                <w:b/>
                <w:sz w:val="24"/>
              </w:rPr>
              <w:t>Unit:</w:t>
            </w:r>
            <w:r w:rsidR="00FE00A2">
              <w:rPr>
                <w:rFonts w:ascii="Arial" w:hAnsi="Arial" w:cs="Arial"/>
                <w:b/>
                <w:sz w:val="24"/>
              </w:rPr>
              <w:t xml:space="preserve">  </w:t>
            </w:r>
            <w:r w:rsidR="00FE00A2">
              <w:rPr>
                <w:rFonts w:ascii="Arial" w:hAnsi="Arial" w:cs="Arial"/>
                <w:sz w:val="24"/>
              </w:rPr>
              <w:t>Power Play - Shakespeare</w:t>
            </w:r>
          </w:p>
        </w:tc>
      </w:tr>
      <w:tr w:rsidR="0017609B" w14:paraId="26D8B2C7" w14:textId="77777777" w:rsidTr="0017609B">
        <w:trPr>
          <w:trHeight w:val="521"/>
        </w:trPr>
        <w:tc>
          <w:tcPr>
            <w:tcW w:w="6600" w:type="dxa"/>
            <w:gridSpan w:val="6"/>
            <w:vAlign w:val="center"/>
          </w:tcPr>
          <w:p w14:paraId="3096ABEE" w14:textId="72A4908D" w:rsidR="0017609B" w:rsidRPr="00FE00A2" w:rsidRDefault="0017609B" w:rsidP="0017609B">
            <w:pPr>
              <w:pStyle w:val="NoSpacing"/>
              <w:rPr>
                <w:rFonts w:ascii="Arial" w:hAnsi="Arial" w:cs="Arial"/>
                <w:sz w:val="24"/>
              </w:rPr>
            </w:pPr>
            <w:r w:rsidRPr="0017609B">
              <w:rPr>
                <w:rFonts w:ascii="Arial" w:hAnsi="Arial" w:cs="Arial"/>
                <w:b/>
                <w:sz w:val="24"/>
              </w:rPr>
              <w:t>DATE DUE:</w:t>
            </w:r>
            <w:r w:rsidR="00FE00A2">
              <w:rPr>
                <w:rFonts w:ascii="Arial" w:hAnsi="Arial" w:cs="Arial"/>
                <w:b/>
                <w:sz w:val="24"/>
              </w:rPr>
              <w:t xml:space="preserve">  </w:t>
            </w:r>
            <w:r w:rsidR="00FE00A2">
              <w:rPr>
                <w:rFonts w:ascii="Arial" w:hAnsi="Arial" w:cs="Arial"/>
                <w:sz w:val="24"/>
              </w:rPr>
              <w:t xml:space="preserve">Monday </w:t>
            </w:r>
            <w:r w:rsidR="00692566">
              <w:rPr>
                <w:rFonts w:ascii="Arial" w:hAnsi="Arial" w:cs="Arial"/>
                <w:sz w:val="24"/>
              </w:rPr>
              <w:t>29</w:t>
            </w:r>
            <w:r w:rsidR="00692566" w:rsidRPr="00692566">
              <w:rPr>
                <w:rFonts w:ascii="Arial" w:hAnsi="Arial" w:cs="Arial"/>
                <w:sz w:val="24"/>
                <w:vertAlign w:val="superscript"/>
              </w:rPr>
              <w:t>th</w:t>
            </w:r>
            <w:r w:rsidR="00692566">
              <w:rPr>
                <w:rFonts w:ascii="Arial" w:hAnsi="Arial" w:cs="Arial"/>
                <w:sz w:val="24"/>
              </w:rPr>
              <w:t xml:space="preserve"> March</w:t>
            </w:r>
            <w:r w:rsidR="00FE00A2">
              <w:rPr>
                <w:rFonts w:ascii="Arial" w:hAnsi="Arial" w:cs="Arial"/>
                <w:sz w:val="24"/>
              </w:rPr>
              <w:t xml:space="preserve"> 202</w:t>
            </w:r>
            <w:r w:rsidR="00692566">
              <w:rPr>
                <w:rFonts w:ascii="Arial" w:hAnsi="Arial" w:cs="Arial"/>
                <w:sz w:val="24"/>
              </w:rPr>
              <w:t>1</w:t>
            </w:r>
          </w:p>
        </w:tc>
        <w:tc>
          <w:tcPr>
            <w:tcW w:w="4036" w:type="dxa"/>
            <w:vAlign w:val="center"/>
          </w:tcPr>
          <w:p w14:paraId="1F4EA33A" w14:textId="4342F244" w:rsidR="0017609B" w:rsidRPr="00692566" w:rsidRDefault="0017609B" w:rsidP="0017609B">
            <w:pPr>
              <w:pStyle w:val="NoSpacing"/>
              <w:rPr>
                <w:rFonts w:ascii="Arial" w:hAnsi="Arial" w:cs="Arial"/>
                <w:bCs/>
                <w:sz w:val="24"/>
              </w:rPr>
            </w:pPr>
            <w:r w:rsidRPr="0017609B">
              <w:rPr>
                <w:rFonts w:ascii="Arial" w:hAnsi="Arial" w:cs="Arial"/>
                <w:b/>
                <w:sz w:val="24"/>
              </w:rPr>
              <w:t>TIME DUE:</w:t>
            </w:r>
            <w:r w:rsidR="00692566">
              <w:rPr>
                <w:rFonts w:ascii="Arial" w:hAnsi="Arial" w:cs="Arial"/>
                <w:b/>
                <w:sz w:val="24"/>
              </w:rPr>
              <w:t xml:space="preserve"> </w:t>
            </w:r>
            <w:r w:rsidR="00692566">
              <w:rPr>
                <w:rFonts w:ascii="Arial" w:hAnsi="Arial" w:cs="Arial"/>
                <w:bCs/>
                <w:sz w:val="24"/>
              </w:rPr>
              <w:t>In Class</w:t>
            </w:r>
          </w:p>
        </w:tc>
      </w:tr>
      <w:tr w:rsidR="0017609B" w14:paraId="5C056C62" w14:textId="77777777" w:rsidTr="0017609B">
        <w:trPr>
          <w:trHeight w:val="557"/>
        </w:trPr>
        <w:tc>
          <w:tcPr>
            <w:tcW w:w="2802" w:type="dxa"/>
            <w:vAlign w:val="center"/>
          </w:tcPr>
          <w:p w14:paraId="624F3370" w14:textId="77777777" w:rsidR="0017609B" w:rsidRPr="00FE00A2" w:rsidRDefault="0017609B" w:rsidP="0017609B">
            <w:pPr>
              <w:pStyle w:val="NoSpacing"/>
              <w:rPr>
                <w:rFonts w:ascii="Arial" w:hAnsi="Arial" w:cs="Arial"/>
                <w:sz w:val="24"/>
              </w:rPr>
            </w:pPr>
            <w:r w:rsidRPr="0017609B">
              <w:rPr>
                <w:rFonts w:ascii="Arial" w:hAnsi="Arial" w:cs="Arial"/>
                <w:b/>
                <w:sz w:val="24"/>
              </w:rPr>
              <w:t>MARK:</w:t>
            </w:r>
            <w:r w:rsidR="00FE00A2">
              <w:rPr>
                <w:rFonts w:ascii="Arial" w:hAnsi="Arial" w:cs="Arial"/>
                <w:b/>
                <w:sz w:val="24"/>
              </w:rPr>
              <w:t xml:space="preserve">  </w:t>
            </w:r>
            <w:r w:rsidR="00FE00A2">
              <w:rPr>
                <w:rFonts w:ascii="Arial" w:hAnsi="Arial" w:cs="Arial"/>
                <w:sz w:val="24"/>
              </w:rPr>
              <w:t>/20</w:t>
            </w:r>
          </w:p>
        </w:tc>
        <w:tc>
          <w:tcPr>
            <w:tcW w:w="2268" w:type="dxa"/>
            <w:gridSpan w:val="3"/>
            <w:vAlign w:val="center"/>
          </w:tcPr>
          <w:p w14:paraId="137543E8" w14:textId="77777777" w:rsidR="0017609B" w:rsidRPr="00FE00A2" w:rsidRDefault="0017609B" w:rsidP="0017609B">
            <w:pPr>
              <w:pStyle w:val="NoSpacing"/>
              <w:rPr>
                <w:rFonts w:ascii="Arial" w:hAnsi="Arial" w:cs="Arial"/>
                <w:sz w:val="24"/>
              </w:rPr>
            </w:pPr>
            <w:r w:rsidRPr="0017609B">
              <w:rPr>
                <w:rFonts w:ascii="Arial" w:hAnsi="Arial" w:cs="Arial"/>
                <w:b/>
                <w:sz w:val="24"/>
              </w:rPr>
              <w:t>WEIGHT:</w:t>
            </w:r>
            <w:r w:rsidR="00FE00A2">
              <w:rPr>
                <w:rFonts w:ascii="Arial" w:hAnsi="Arial" w:cs="Arial"/>
                <w:b/>
                <w:sz w:val="24"/>
              </w:rPr>
              <w:t xml:space="preserve">  </w:t>
            </w:r>
            <w:r w:rsidR="00FE00A2">
              <w:rPr>
                <w:rFonts w:ascii="Arial" w:hAnsi="Arial" w:cs="Arial"/>
                <w:sz w:val="24"/>
              </w:rPr>
              <w:t>25%</w:t>
            </w:r>
          </w:p>
        </w:tc>
        <w:tc>
          <w:tcPr>
            <w:tcW w:w="5566" w:type="dxa"/>
            <w:gridSpan w:val="3"/>
            <w:vAlign w:val="center"/>
          </w:tcPr>
          <w:p w14:paraId="14BAC432" w14:textId="77777777" w:rsidR="0017609B" w:rsidRPr="00FE00A2" w:rsidRDefault="0017609B" w:rsidP="0017609B">
            <w:pPr>
              <w:pStyle w:val="NoSpacing"/>
              <w:rPr>
                <w:rFonts w:ascii="Arial" w:hAnsi="Arial" w:cs="Arial"/>
                <w:sz w:val="24"/>
              </w:rPr>
            </w:pPr>
            <w:r w:rsidRPr="0017609B">
              <w:rPr>
                <w:rFonts w:ascii="Arial" w:hAnsi="Arial" w:cs="Arial"/>
                <w:b/>
                <w:sz w:val="24"/>
              </w:rPr>
              <w:t>PRESENTATION:</w:t>
            </w:r>
            <w:r w:rsidR="00FE00A2">
              <w:rPr>
                <w:rFonts w:ascii="Arial" w:hAnsi="Arial" w:cs="Arial"/>
                <w:b/>
                <w:sz w:val="24"/>
              </w:rPr>
              <w:t xml:space="preserve">  </w:t>
            </w:r>
            <w:r w:rsidR="00FE00A2">
              <w:rPr>
                <w:rFonts w:ascii="Arial" w:hAnsi="Arial" w:cs="Arial"/>
                <w:sz w:val="24"/>
              </w:rPr>
              <w:t>Extended Response - Essay</w:t>
            </w:r>
          </w:p>
        </w:tc>
      </w:tr>
      <w:tr w:rsidR="0017609B" w14:paraId="100D1010" w14:textId="77777777" w:rsidTr="0017609B">
        <w:trPr>
          <w:trHeight w:val="1019"/>
        </w:trPr>
        <w:tc>
          <w:tcPr>
            <w:tcW w:w="10636" w:type="dxa"/>
            <w:gridSpan w:val="7"/>
          </w:tcPr>
          <w:p w14:paraId="571BCA9C" w14:textId="77777777" w:rsidR="0017609B" w:rsidRPr="0017609B" w:rsidRDefault="0017609B" w:rsidP="0017609B">
            <w:pPr>
              <w:pStyle w:val="NoSpacing"/>
              <w:jc w:val="both"/>
              <w:rPr>
                <w:rFonts w:ascii="Arial" w:hAnsi="Arial" w:cs="Arial"/>
                <w:b/>
                <w:sz w:val="24"/>
              </w:rPr>
            </w:pPr>
          </w:p>
          <w:p w14:paraId="6038A8CC" w14:textId="77777777" w:rsidR="0017609B"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14:paraId="78B08A0D" w14:textId="77777777" w:rsidR="00FE00A2" w:rsidRDefault="00FE00A2" w:rsidP="0017609B">
            <w:pPr>
              <w:pStyle w:val="NoSpacing"/>
              <w:jc w:val="both"/>
              <w:rPr>
                <w:rFonts w:ascii="Arial" w:hAnsi="Arial" w:cs="Arial"/>
                <w:b/>
                <w:sz w:val="24"/>
              </w:rPr>
            </w:pPr>
          </w:p>
          <w:p w14:paraId="27ACFCCD" w14:textId="77777777" w:rsidR="00FE00A2" w:rsidRPr="00FE00A2" w:rsidRDefault="00FE00A2" w:rsidP="0017609B">
            <w:pPr>
              <w:pStyle w:val="NoSpacing"/>
              <w:jc w:val="both"/>
              <w:rPr>
                <w:rFonts w:ascii="Arial" w:hAnsi="Arial" w:cs="Arial"/>
                <w:sz w:val="16"/>
                <w:szCs w:val="16"/>
              </w:rPr>
            </w:pPr>
            <w:r w:rsidRPr="00FE00A2">
              <w:rPr>
                <w:rFonts w:ascii="Arial" w:hAnsi="Arial" w:cs="Arial"/>
                <w:b/>
                <w:sz w:val="16"/>
                <w:szCs w:val="16"/>
              </w:rPr>
              <w:t>EN5-1A</w:t>
            </w:r>
            <w:r w:rsidRPr="00FE00A2">
              <w:rPr>
                <w:rFonts w:ascii="Arial" w:hAnsi="Arial" w:cs="Arial"/>
                <w:sz w:val="16"/>
                <w:szCs w:val="16"/>
              </w:rPr>
              <w:t xml:space="preserve">   responds to and composes increasingly sophisticated and sustained texts for understanding, interpretation, critical analysis, imaginative expression and pleasure</w:t>
            </w:r>
          </w:p>
          <w:p w14:paraId="326B037D" w14:textId="77777777" w:rsidR="00FE00A2" w:rsidRPr="00FE00A2" w:rsidRDefault="00FE00A2" w:rsidP="0017609B">
            <w:pPr>
              <w:pStyle w:val="NoSpacing"/>
              <w:jc w:val="both"/>
              <w:rPr>
                <w:rFonts w:ascii="Arial" w:hAnsi="Arial" w:cs="Arial"/>
                <w:sz w:val="16"/>
                <w:szCs w:val="16"/>
              </w:rPr>
            </w:pPr>
            <w:r w:rsidRPr="00FE00A2">
              <w:rPr>
                <w:rFonts w:ascii="Arial" w:hAnsi="Arial" w:cs="Arial"/>
                <w:b/>
                <w:sz w:val="16"/>
                <w:szCs w:val="16"/>
              </w:rPr>
              <w:t>EN5-3</w:t>
            </w:r>
            <w:proofErr w:type="gramStart"/>
            <w:r w:rsidRPr="00FE00A2">
              <w:rPr>
                <w:rFonts w:ascii="Arial" w:hAnsi="Arial" w:cs="Arial"/>
                <w:b/>
                <w:sz w:val="16"/>
                <w:szCs w:val="16"/>
              </w:rPr>
              <w:t>B</w:t>
            </w:r>
            <w:r w:rsidRPr="00FE00A2">
              <w:rPr>
                <w:rFonts w:ascii="Arial" w:hAnsi="Arial" w:cs="Arial"/>
                <w:sz w:val="16"/>
                <w:szCs w:val="16"/>
              </w:rPr>
              <w:t xml:space="preserve">  selects</w:t>
            </w:r>
            <w:proofErr w:type="gramEnd"/>
            <w:r w:rsidRPr="00FE00A2">
              <w:rPr>
                <w:rFonts w:ascii="Arial" w:hAnsi="Arial" w:cs="Arial"/>
                <w:sz w:val="16"/>
                <w:szCs w:val="16"/>
              </w:rPr>
              <w:t xml:space="preserve"> and uses language forms, features and structures of texts appropriate to a range of purposes, audiences and contexts, describing and explaining their effects on meaning</w:t>
            </w:r>
          </w:p>
          <w:p w14:paraId="4E71A308" w14:textId="77777777" w:rsidR="0017609B" w:rsidRPr="00FE00A2" w:rsidRDefault="00FE00A2" w:rsidP="0017609B">
            <w:pPr>
              <w:pStyle w:val="NoSpacing"/>
              <w:jc w:val="both"/>
              <w:rPr>
                <w:rFonts w:ascii="Arial" w:hAnsi="Arial" w:cs="Arial"/>
                <w:spacing w:val="-4"/>
                <w:sz w:val="16"/>
                <w:szCs w:val="16"/>
              </w:rPr>
            </w:pPr>
            <w:r w:rsidRPr="00FE00A2">
              <w:rPr>
                <w:rFonts w:ascii="Arial" w:hAnsi="Arial" w:cs="Arial"/>
                <w:b/>
                <w:spacing w:val="-4"/>
                <w:sz w:val="16"/>
                <w:szCs w:val="16"/>
              </w:rPr>
              <w:t>EN5-5C</w:t>
            </w:r>
            <w:r w:rsidRPr="00FE00A2">
              <w:rPr>
                <w:rFonts w:ascii="Arial" w:hAnsi="Arial" w:cs="Arial"/>
                <w:spacing w:val="-4"/>
                <w:sz w:val="16"/>
                <w:szCs w:val="16"/>
              </w:rPr>
              <w:t xml:space="preserve">   thinks imaginatively, creatively, interpretively and critically about information and increasingly complex ideas and arguments to respond to and compose texts in a range of contexts</w:t>
            </w:r>
          </w:p>
          <w:p w14:paraId="788854D3" w14:textId="77777777" w:rsidR="00FE00A2" w:rsidRPr="00FE00A2" w:rsidRDefault="00FE00A2" w:rsidP="0017609B">
            <w:pPr>
              <w:pStyle w:val="NoSpacing"/>
              <w:jc w:val="both"/>
              <w:rPr>
                <w:rFonts w:ascii="Arial" w:hAnsi="Arial" w:cs="Arial"/>
                <w:b/>
                <w:sz w:val="16"/>
                <w:szCs w:val="16"/>
              </w:rPr>
            </w:pPr>
            <w:r w:rsidRPr="00FE00A2">
              <w:rPr>
                <w:rFonts w:ascii="Arial" w:hAnsi="Arial" w:cs="Arial"/>
                <w:b/>
                <w:sz w:val="16"/>
                <w:szCs w:val="16"/>
              </w:rPr>
              <w:t>EN5-7</w:t>
            </w:r>
            <w:proofErr w:type="gramStart"/>
            <w:r w:rsidRPr="00FE00A2">
              <w:rPr>
                <w:rFonts w:ascii="Arial" w:hAnsi="Arial" w:cs="Arial"/>
                <w:b/>
                <w:sz w:val="16"/>
                <w:szCs w:val="16"/>
              </w:rPr>
              <w:t>D</w:t>
            </w:r>
            <w:r w:rsidRPr="00FE00A2">
              <w:rPr>
                <w:rFonts w:ascii="Arial" w:hAnsi="Arial" w:cs="Arial"/>
                <w:sz w:val="16"/>
                <w:szCs w:val="16"/>
              </w:rPr>
              <w:t xml:space="preserve">  understands</w:t>
            </w:r>
            <w:proofErr w:type="gramEnd"/>
            <w:r w:rsidRPr="00FE00A2">
              <w:rPr>
                <w:rFonts w:ascii="Arial" w:hAnsi="Arial" w:cs="Arial"/>
                <w:sz w:val="16"/>
                <w:szCs w:val="16"/>
              </w:rPr>
              <w:t xml:space="preserve"> and evaluates the diverse ways texts can represent personal and public worlds</w:t>
            </w:r>
          </w:p>
          <w:p w14:paraId="212B2A93" w14:textId="77777777" w:rsidR="0017609B" w:rsidRPr="0017609B" w:rsidRDefault="0017609B" w:rsidP="0017609B">
            <w:pPr>
              <w:pStyle w:val="NoSpacing"/>
              <w:jc w:val="both"/>
              <w:rPr>
                <w:rFonts w:ascii="Arial" w:hAnsi="Arial" w:cs="Arial"/>
                <w:b/>
                <w:sz w:val="24"/>
              </w:rPr>
            </w:pPr>
          </w:p>
        </w:tc>
      </w:tr>
      <w:tr w:rsidR="0017609B" w14:paraId="09291773" w14:textId="77777777" w:rsidTr="00FE00A2">
        <w:trPr>
          <w:trHeight w:val="8223"/>
        </w:trPr>
        <w:tc>
          <w:tcPr>
            <w:tcW w:w="10636" w:type="dxa"/>
            <w:gridSpan w:val="7"/>
          </w:tcPr>
          <w:p w14:paraId="602DF44D" w14:textId="77777777" w:rsidR="0017609B" w:rsidRPr="0017609B" w:rsidRDefault="0017609B" w:rsidP="0017609B">
            <w:pPr>
              <w:pStyle w:val="NoSpacing"/>
              <w:jc w:val="both"/>
              <w:rPr>
                <w:rFonts w:ascii="Arial" w:hAnsi="Arial" w:cs="Arial"/>
                <w:b/>
                <w:sz w:val="24"/>
              </w:rPr>
            </w:pPr>
          </w:p>
          <w:p w14:paraId="5E021A8B" w14:textId="77777777" w:rsidR="0017609B" w:rsidRPr="00692566" w:rsidRDefault="0017609B" w:rsidP="0017609B">
            <w:pPr>
              <w:pStyle w:val="NoSpacing"/>
              <w:jc w:val="both"/>
              <w:rPr>
                <w:rFonts w:cstheme="minorHAnsi"/>
                <w:b/>
              </w:rPr>
            </w:pPr>
            <w:r w:rsidRPr="00692566">
              <w:rPr>
                <w:rFonts w:cstheme="minorHAnsi"/>
                <w:b/>
              </w:rPr>
              <w:t>DESCRIPTION OF TASK:</w:t>
            </w:r>
          </w:p>
          <w:p w14:paraId="11C127E8" w14:textId="77777777" w:rsidR="0017609B" w:rsidRPr="00692566" w:rsidRDefault="0017609B" w:rsidP="0017609B">
            <w:pPr>
              <w:pStyle w:val="NoSpacing"/>
              <w:jc w:val="both"/>
              <w:rPr>
                <w:rFonts w:cstheme="minorHAnsi"/>
                <w:b/>
              </w:rPr>
            </w:pPr>
          </w:p>
          <w:p w14:paraId="3A24A7DA" w14:textId="77777777" w:rsidR="00FE00A2" w:rsidRPr="00692566" w:rsidRDefault="00FE00A2" w:rsidP="00FE00A2">
            <w:pPr>
              <w:pStyle w:val="NoSpacing"/>
              <w:jc w:val="both"/>
              <w:rPr>
                <w:rFonts w:cstheme="minorHAnsi"/>
              </w:rPr>
            </w:pPr>
            <w:r w:rsidRPr="00692566">
              <w:rPr>
                <w:rFonts w:cstheme="minorHAnsi"/>
              </w:rPr>
              <w:t xml:space="preserve">Over the course of the term, you have been studying a Shakespearean play. Using the </w:t>
            </w:r>
            <w:proofErr w:type="gramStart"/>
            <w:r w:rsidRPr="00692566">
              <w:rPr>
                <w:rFonts w:cstheme="minorHAnsi"/>
              </w:rPr>
              <w:t>knowledge</w:t>
            </w:r>
            <w:proofErr w:type="gramEnd"/>
            <w:r w:rsidRPr="00692566">
              <w:rPr>
                <w:rFonts w:cstheme="minorHAnsi"/>
              </w:rPr>
              <w:t xml:space="preserve"> you have acquired from reading and analysing the way Shakespeare has constructed these representations, answer the following question:</w:t>
            </w:r>
          </w:p>
          <w:p w14:paraId="2B48355B" w14:textId="77777777" w:rsidR="00FE00A2" w:rsidRPr="00692566" w:rsidRDefault="00FE00A2" w:rsidP="00FE00A2">
            <w:pPr>
              <w:pStyle w:val="NoSpacing"/>
              <w:jc w:val="both"/>
              <w:rPr>
                <w:rFonts w:cstheme="minorHAnsi"/>
              </w:rPr>
            </w:pPr>
          </w:p>
          <w:p w14:paraId="0C33B1C3" w14:textId="77777777" w:rsidR="00FE00A2" w:rsidRPr="00692566" w:rsidRDefault="00FE00A2" w:rsidP="00FE00A2">
            <w:pPr>
              <w:pStyle w:val="NoSpacing"/>
              <w:jc w:val="center"/>
              <w:rPr>
                <w:rFonts w:cstheme="minorHAnsi"/>
                <w:b/>
              </w:rPr>
            </w:pPr>
            <w:r w:rsidRPr="00692566">
              <w:rPr>
                <w:rFonts w:cstheme="minorHAnsi"/>
                <w:b/>
              </w:rPr>
              <w:t xml:space="preserve">“There are many characters who possess power in </w:t>
            </w:r>
            <w:r w:rsidRPr="00692566">
              <w:rPr>
                <w:rFonts w:cstheme="minorHAnsi"/>
                <w:b/>
                <w:i/>
              </w:rPr>
              <w:t>Macbeth</w:t>
            </w:r>
            <w:r w:rsidRPr="00692566">
              <w:rPr>
                <w:rFonts w:cstheme="minorHAnsi"/>
                <w:b/>
              </w:rPr>
              <w:t xml:space="preserve"> but none so destructive as Macbeth himself.” (</w:t>
            </w:r>
            <w:r w:rsidRPr="00692566">
              <w:rPr>
                <w:rFonts w:cstheme="minorHAnsi"/>
                <w:b/>
                <w:i/>
              </w:rPr>
              <w:t>Macbeth</w:t>
            </w:r>
            <w:r w:rsidRPr="00692566">
              <w:rPr>
                <w:rFonts w:cstheme="minorHAnsi"/>
                <w:b/>
              </w:rPr>
              <w:t>)</w:t>
            </w:r>
          </w:p>
          <w:p w14:paraId="3637472E" w14:textId="77777777" w:rsidR="00FE00A2" w:rsidRPr="00692566" w:rsidRDefault="00FE00A2" w:rsidP="00FE00A2">
            <w:pPr>
              <w:pStyle w:val="NoSpacing"/>
              <w:jc w:val="center"/>
              <w:rPr>
                <w:rFonts w:cstheme="minorHAnsi"/>
              </w:rPr>
            </w:pPr>
          </w:p>
          <w:p w14:paraId="01B2722D" w14:textId="77777777" w:rsidR="00FE00A2" w:rsidRPr="00692566" w:rsidRDefault="00FE00A2" w:rsidP="00FE00A2">
            <w:pPr>
              <w:pStyle w:val="NoSpacing"/>
              <w:jc w:val="center"/>
              <w:rPr>
                <w:rFonts w:cstheme="minorHAnsi"/>
              </w:rPr>
            </w:pPr>
            <w:r w:rsidRPr="00692566">
              <w:rPr>
                <w:rFonts w:cstheme="minorHAnsi"/>
              </w:rPr>
              <w:t>Do you agree with this statement? Provide evidence from the play to support your answer.</w:t>
            </w:r>
          </w:p>
          <w:p w14:paraId="35D2E03F" w14:textId="77777777" w:rsidR="00FE00A2" w:rsidRPr="00692566" w:rsidRDefault="00FE00A2" w:rsidP="00FE00A2">
            <w:pPr>
              <w:pStyle w:val="NoSpacing"/>
              <w:jc w:val="center"/>
              <w:rPr>
                <w:rFonts w:cstheme="minorHAnsi"/>
                <w:b/>
              </w:rPr>
            </w:pPr>
          </w:p>
          <w:p w14:paraId="75F197B1" w14:textId="77777777" w:rsidR="00FE00A2" w:rsidRPr="00692566" w:rsidRDefault="00FE00A2" w:rsidP="00FE00A2">
            <w:pPr>
              <w:pStyle w:val="NoSpacing"/>
              <w:jc w:val="center"/>
              <w:rPr>
                <w:rFonts w:cstheme="minorHAnsi"/>
                <w:b/>
              </w:rPr>
            </w:pPr>
            <w:r w:rsidRPr="00692566">
              <w:rPr>
                <w:rFonts w:cstheme="minorHAnsi"/>
                <w:b/>
              </w:rPr>
              <w:t xml:space="preserve">Or </w:t>
            </w:r>
          </w:p>
          <w:p w14:paraId="50556B18" w14:textId="77777777" w:rsidR="00FE00A2" w:rsidRPr="00692566" w:rsidRDefault="00FE00A2" w:rsidP="00FE00A2">
            <w:pPr>
              <w:pStyle w:val="NoSpacing"/>
              <w:jc w:val="center"/>
              <w:rPr>
                <w:rFonts w:cstheme="minorHAnsi"/>
                <w:b/>
              </w:rPr>
            </w:pPr>
          </w:p>
          <w:p w14:paraId="77FA530E" w14:textId="77777777" w:rsidR="00FE00A2" w:rsidRPr="00692566" w:rsidRDefault="00FE00A2" w:rsidP="00FE00A2">
            <w:pPr>
              <w:pStyle w:val="NoSpacing"/>
              <w:jc w:val="center"/>
              <w:rPr>
                <w:rFonts w:cstheme="minorHAnsi"/>
                <w:b/>
              </w:rPr>
            </w:pPr>
            <w:r w:rsidRPr="00692566">
              <w:rPr>
                <w:rFonts w:cstheme="minorHAnsi"/>
                <w:b/>
              </w:rPr>
              <w:t xml:space="preserve">“In what way does the feud between the families drive the action of the play?” </w:t>
            </w:r>
          </w:p>
          <w:p w14:paraId="59512A09" w14:textId="77777777" w:rsidR="00FE00A2" w:rsidRPr="00692566" w:rsidRDefault="00FE00A2" w:rsidP="00FE00A2">
            <w:pPr>
              <w:pStyle w:val="NoSpacing"/>
              <w:jc w:val="center"/>
              <w:rPr>
                <w:rFonts w:cstheme="minorHAnsi"/>
                <w:b/>
              </w:rPr>
            </w:pPr>
            <w:r w:rsidRPr="00692566">
              <w:rPr>
                <w:rFonts w:cstheme="minorHAnsi"/>
                <w:b/>
              </w:rPr>
              <w:t>(</w:t>
            </w:r>
            <w:r w:rsidRPr="00692566">
              <w:rPr>
                <w:rFonts w:cstheme="minorHAnsi"/>
                <w:b/>
                <w:i/>
              </w:rPr>
              <w:t>Romeo and Juliet</w:t>
            </w:r>
            <w:r w:rsidRPr="00692566">
              <w:rPr>
                <w:rFonts w:cstheme="minorHAnsi"/>
                <w:b/>
              </w:rPr>
              <w:t>)</w:t>
            </w:r>
          </w:p>
          <w:p w14:paraId="19C66F1E" w14:textId="77777777" w:rsidR="00FE00A2" w:rsidRPr="00692566" w:rsidRDefault="00FE00A2" w:rsidP="00FE00A2">
            <w:pPr>
              <w:pStyle w:val="NoSpacing"/>
              <w:jc w:val="both"/>
              <w:rPr>
                <w:rFonts w:cstheme="minorHAnsi"/>
              </w:rPr>
            </w:pPr>
          </w:p>
          <w:p w14:paraId="6CA18F30" w14:textId="77777777" w:rsidR="0017609B" w:rsidRPr="00692566" w:rsidRDefault="00FE00A2" w:rsidP="00FE00A2">
            <w:pPr>
              <w:pStyle w:val="NoSpacing"/>
              <w:jc w:val="center"/>
              <w:rPr>
                <w:rFonts w:cstheme="minorHAnsi"/>
              </w:rPr>
            </w:pPr>
            <w:r w:rsidRPr="00692566">
              <w:rPr>
                <w:rFonts w:cstheme="minorHAnsi"/>
              </w:rPr>
              <w:t>Provide evidence from the play to support your answer.</w:t>
            </w:r>
            <w:r w:rsidR="00AF187E" w:rsidRPr="00692566">
              <w:rPr>
                <w:rFonts w:cstheme="minorHAnsi"/>
              </w:rPr>
              <w:t xml:space="preserve">  Use the guide below to help shape your answer.</w:t>
            </w:r>
            <w:r w:rsidR="00B03FD7" w:rsidRPr="00692566">
              <w:rPr>
                <w:rFonts w:cstheme="minorHAnsi"/>
              </w:rPr>
              <w:t xml:space="preserve">  Your essay should be approx. 750 – 1000 </w:t>
            </w:r>
            <w:proofErr w:type="gramStart"/>
            <w:r w:rsidR="00B03FD7" w:rsidRPr="00692566">
              <w:rPr>
                <w:rFonts w:cstheme="minorHAnsi"/>
              </w:rPr>
              <w:t>words</w:t>
            </w:r>
            <w:proofErr w:type="gramEnd"/>
          </w:p>
          <w:p w14:paraId="0CFF149C" w14:textId="77777777" w:rsidR="00FE00A2" w:rsidRPr="00692566" w:rsidRDefault="00FE00A2" w:rsidP="00FE00A2">
            <w:pPr>
              <w:pStyle w:val="NoSpacing"/>
              <w:jc w:val="both"/>
              <w:rPr>
                <w:rFonts w:cstheme="minorHAnsi"/>
              </w:rPr>
            </w:pPr>
          </w:p>
          <w:p w14:paraId="30C65500" w14:textId="77777777" w:rsidR="00FE00A2" w:rsidRPr="00692566" w:rsidRDefault="00FE00A2" w:rsidP="00FE00A2">
            <w:pPr>
              <w:pStyle w:val="NoSpacing"/>
              <w:numPr>
                <w:ilvl w:val="0"/>
                <w:numId w:val="4"/>
              </w:numPr>
              <w:rPr>
                <w:rFonts w:cstheme="minorHAnsi"/>
              </w:rPr>
            </w:pPr>
            <w:r w:rsidRPr="00692566">
              <w:rPr>
                <w:rFonts w:cstheme="minorHAnsi"/>
              </w:rPr>
              <w:t xml:space="preserve">Begin by planning your answer – make a list of arguments for or against this </w:t>
            </w:r>
            <w:r w:rsidR="000244D3" w:rsidRPr="00692566">
              <w:rPr>
                <w:rFonts w:cstheme="minorHAnsi"/>
              </w:rPr>
              <w:t>question</w:t>
            </w:r>
            <w:r w:rsidRPr="00692566">
              <w:rPr>
                <w:rFonts w:cstheme="minorHAnsi"/>
              </w:rPr>
              <w:t>.</w:t>
            </w:r>
          </w:p>
          <w:p w14:paraId="43B7C0E9" w14:textId="77777777" w:rsidR="00FE00A2" w:rsidRPr="00692566" w:rsidRDefault="00FE00A2" w:rsidP="00FE00A2">
            <w:pPr>
              <w:pStyle w:val="NoSpacing"/>
              <w:numPr>
                <w:ilvl w:val="0"/>
                <w:numId w:val="4"/>
              </w:numPr>
              <w:rPr>
                <w:rFonts w:cstheme="minorHAnsi"/>
              </w:rPr>
            </w:pPr>
            <w:r w:rsidRPr="00692566">
              <w:rPr>
                <w:rFonts w:cstheme="minorHAnsi"/>
              </w:rPr>
              <w:t xml:space="preserve">Find examples from the play that support your </w:t>
            </w:r>
            <w:proofErr w:type="gramStart"/>
            <w:r w:rsidRPr="00692566">
              <w:rPr>
                <w:rFonts w:cstheme="minorHAnsi"/>
              </w:rPr>
              <w:t>arguments</w:t>
            </w:r>
            <w:proofErr w:type="gramEnd"/>
          </w:p>
          <w:p w14:paraId="23B77BD4" w14:textId="4374DEEA" w:rsidR="00FE00A2" w:rsidRPr="00692566" w:rsidRDefault="00FE00A2" w:rsidP="00FE00A2">
            <w:pPr>
              <w:pStyle w:val="NoSpacing"/>
              <w:numPr>
                <w:ilvl w:val="0"/>
                <w:numId w:val="4"/>
              </w:numPr>
              <w:rPr>
                <w:rFonts w:cstheme="minorHAnsi"/>
              </w:rPr>
            </w:pPr>
            <w:r w:rsidRPr="00692566">
              <w:rPr>
                <w:rFonts w:cstheme="minorHAnsi"/>
              </w:rPr>
              <w:t>List examples of Shakespearean technique</w:t>
            </w:r>
            <w:r w:rsidR="000244D3" w:rsidRPr="00692566">
              <w:rPr>
                <w:rFonts w:cstheme="minorHAnsi"/>
              </w:rPr>
              <w:t>s</w:t>
            </w:r>
            <w:r w:rsidRPr="00692566">
              <w:rPr>
                <w:rFonts w:cstheme="minorHAnsi"/>
              </w:rPr>
              <w:t xml:space="preserve"> that </w:t>
            </w:r>
            <w:r w:rsidR="00692566">
              <w:rPr>
                <w:rFonts w:cstheme="minorHAnsi"/>
              </w:rPr>
              <w:t xml:space="preserve">further </w:t>
            </w:r>
            <w:r w:rsidRPr="00692566">
              <w:rPr>
                <w:rFonts w:cstheme="minorHAnsi"/>
              </w:rPr>
              <w:t>support your arguments</w:t>
            </w:r>
            <w:r w:rsidR="00692566">
              <w:rPr>
                <w:rFonts w:cstheme="minorHAnsi"/>
              </w:rPr>
              <w:t xml:space="preserve"> and show HOW</w:t>
            </w:r>
            <w:r w:rsidRPr="00692566">
              <w:rPr>
                <w:rFonts w:cstheme="minorHAnsi"/>
              </w:rPr>
              <w:t xml:space="preserve"> </w:t>
            </w:r>
            <w:proofErr w:type="spellStart"/>
            <w:proofErr w:type="gramStart"/>
            <w:r w:rsidRPr="00692566">
              <w:rPr>
                <w:rFonts w:cstheme="minorHAnsi"/>
              </w:rPr>
              <w:t>eg</w:t>
            </w:r>
            <w:proofErr w:type="spellEnd"/>
            <w:proofErr w:type="gramEnd"/>
            <w:r w:rsidRPr="00692566">
              <w:rPr>
                <w:rFonts w:cstheme="minorHAnsi"/>
              </w:rPr>
              <w:t xml:space="preserve"> a soliloquy</w:t>
            </w:r>
            <w:r w:rsidR="00692566">
              <w:rPr>
                <w:rFonts w:cstheme="minorHAnsi"/>
              </w:rPr>
              <w:t>, iambic pentameter etc.</w:t>
            </w:r>
          </w:p>
          <w:p w14:paraId="51163A5F" w14:textId="77777777" w:rsidR="00FE00A2" w:rsidRPr="00692566" w:rsidRDefault="00FE00A2" w:rsidP="00FE00A2">
            <w:pPr>
              <w:pStyle w:val="NoSpacing"/>
              <w:rPr>
                <w:rFonts w:cstheme="minorHAnsi"/>
              </w:rPr>
            </w:pPr>
          </w:p>
          <w:p w14:paraId="5CCA3DDB" w14:textId="77777777" w:rsidR="00FE00A2" w:rsidRPr="00692566" w:rsidRDefault="00FE00A2" w:rsidP="00FE00A2">
            <w:pPr>
              <w:pStyle w:val="NoSpacing"/>
              <w:rPr>
                <w:rFonts w:cstheme="minorHAnsi"/>
              </w:rPr>
            </w:pPr>
            <w:r w:rsidRPr="00692566">
              <w:rPr>
                <w:rFonts w:cstheme="minorHAnsi"/>
              </w:rPr>
              <w:t>You will be assessed on your ability to:</w:t>
            </w:r>
          </w:p>
          <w:p w14:paraId="55B3D140" w14:textId="77777777" w:rsidR="00FE00A2" w:rsidRPr="00692566" w:rsidRDefault="00FE00A2" w:rsidP="00FE00A2">
            <w:pPr>
              <w:pStyle w:val="NoSpacing"/>
              <w:numPr>
                <w:ilvl w:val="0"/>
                <w:numId w:val="10"/>
              </w:numPr>
              <w:rPr>
                <w:rFonts w:cstheme="minorHAnsi"/>
              </w:rPr>
            </w:pPr>
            <w:r w:rsidRPr="00692566">
              <w:rPr>
                <w:rFonts w:cstheme="minorHAnsi"/>
              </w:rPr>
              <w:t>Express your ideas clearly using appropriate language.</w:t>
            </w:r>
          </w:p>
          <w:p w14:paraId="6E6F6428" w14:textId="77777777" w:rsidR="00FE00A2" w:rsidRPr="00692566" w:rsidRDefault="00FE00A2" w:rsidP="00FE00A2">
            <w:pPr>
              <w:pStyle w:val="NoSpacing"/>
              <w:numPr>
                <w:ilvl w:val="0"/>
                <w:numId w:val="10"/>
              </w:numPr>
              <w:rPr>
                <w:rFonts w:cstheme="minorHAnsi"/>
              </w:rPr>
            </w:pPr>
            <w:r w:rsidRPr="00692566">
              <w:rPr>
                <w:rFonts w:cstheme="minorHAnsi"/>
              </w:rPr>
              <w:t>Engage with the text and your understanding of the characters, themes and techniques of the text or other elements appropriate to the topic. Shakespearean techniques are especially important.</w:t>
            </w:r>
          </w:p>
          <w:p w14:paraId="42623F8D" w14:textId="77777777" w:rsidR="00FE00A2" w:rsidRPr="00692566" w:rsidRDefault="00FE00A2" w:rsidP="00FE00A2">
            <w:pPr>
              <w:pStyle w:val="NoSpacing"/>
              <w:numPr>
                <w:ilvl w:val="0"/>
                <w:numId w:val="10"/>
              </w:numPr>
              <w:rPr>
                <w:rFonts w:cstheme="minorHAnsi"/>
              </w:rPr>
            </w:pPr>
            <w:r w:rsidRPr="00692566">
              <w:rPr>
                <w:rFonts w:cstheme="minorHAnsi"/>
              </w:rPr>
              <w:t>Use appropriate textual examples to support your arguments.</w:t>
            </w:r>
          </w:p>
          <w:p w14:paraId="0957D23D" w14:textId="5253CC19" w:rsidR="00AF187E" w:rsidRPr="0017609B" w:rsidRDefault="00AF187E" w:rsidP="00692566">
            <w:pPr>
              <w:pStyle w:val="NoSpacing"/>
              <w:jc w:val="both"/>
              <w:rPr>
                <w:rFonts w:ascii="Arial" w:hAnsi="Arial" w:cs="Arial"/>
                <w:b/>
                <w:sz w:val="24"/>
              </w:rPr>
            </w:pPr>
          </w:p>
        </w:tc>
      </w:tr>
      <w:tr w:rsidR="0017609B" w14:paraId="1692B252" w14:textId="77777777" w:rsidTr="0017609B">
        <w:trPr>
          <w:trHeight w:val="971"/>
        </w:trPr>
        <w:tc>
          <w:tcPr>
            <w:tcW w:w="10636" w:type="dxa"/>
            <w:gridSpan w:val="7"/>
          </w:tcPr>
          <w:p w14:paraId="08754D7B" w14:textId="77777777" w:rsidR="0017609B" w:rsidRPr="0017609B" w:rsidRDefault="0017609B" w:rsidP="0017609B">
            <w:pPr>
              <w:pStyle w:val="NoSpacing"/>
              <w:jc w:val="both"/>
              <w:rPr>
                <w:rFonts w:ascii="Arial" w:hAnsi="Arial" w:cs="Arial"/>
                <w:b/>
                <w:sz w:val="24"/>
              </w:rPr>
            </w:pPr>
          </w:p>
          <w:p w14:paraId="172A0BBA" w14:textId="77777777"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14:paraId="4310A035" w14:textId="77777777" w:rsidR="0017609B" w:rsidRDefault="0017609B" w:rsidP="0017609B">
            <w:pPr>
              <w:pStyle w:val="NoSpacing"/>
              <w:jc w:val="both"/>
              <w:rPr>
                <w:rFonts w:ascii="Arial" w:hAnsi="Arial" w:cs="Arial"/>
                <w:b/>
                <w:sz w:val="24"/>
              </w:rPr>
            </w:pPr>
          </w:p>
          <w:tbl>
            <w:tblPr>
              <w:tblStyle w:val="TableGrid"/>
              <w:tblW w:w="0" w:type="auto"/>
              <w:tblLook w:val="04A0" w:firstRow="1" w:lastRow="0" w:firstColumn="1" w:lastColumn="0" w:noHBand="0" w:noVBand="1"/>
            </w:tblPr>
            <w:tblGrid>
              <w:gridCol w:w="1497"/>
              <w:gridCol w:w="8913"/>
            </w:tblGrid>
            <w:tr w:rsidR="00FE00A2" w14:paraId="57E31EFA" w14:textId="77777777" w:rsidTr="00692566">
              <w:tc>
                <w:tcPr>
                  <w:tcW w:w="1526" w:type="dxa"/>
                  <w:shd w:val="clear" w:color="auto" w:fill="BFBFBF" w:themeFill="background1" w:themeFillShade="BF"/>
                </w:tcPr>
                <w:p w14:paraId="5200609A" w14:textId="77777777" w:rsidR="00FE00A2" w:rsidRDefault="00FE00A2" w:rsidP="00692566">
                  <w:pPr>
                    <w:pStyle w:val="NoSpacing"/>
                    <w:framePr w:hSpace="180" w:wrap="around" w:vAnchor="text" w:hAnchor="margin" w:y="104"/>
                    <w:jc w:val="center"/>
                    <w:rPr>
                      <w:rFonts w:cstheme="minorHAnsi"/>
                      <w:b/>
                      <w:sz w:val="24"/>
                    </w:rPr>
                  </w:pPr>
                  <w:r w:rsidRPr="00692566">
                    <w:rPr>
                      <w:rFonts w:cstheme="minorHAnsi"/>
                      <w:b/>
                      <w:sz w:val="24"/>
                    </w:rPr>
                    <w:t>Mark</w:t>
                  </w:r>
                </w:p>
                <w:p w14:paraId="569A41A1" w14:textId="2432F57C" w:rsidR="00692566" w:rsidRPr="00692566" w:rsidRDefault="00692566" w:rsidP="00692566">
                  <w:pPr>
                    <w:pStyle w:val="NoSpacing"/>
                    <w:framePr w:hSpace="180" w:wrap="around" w:vAnchor="text" w:hAnchor="margin" w:y="104"/>
                    <w:jc w:val="center"/>
                    <w:rPr>
                      <w:rFonts w:cstheme="minorHAnsi"/>
                      <w:b/>
                      <w:sz w:val="24"/>
                    </w:rPr>
                  </w:pPr>
                </w:p>
              </w:tc>
              <w:tc>
                <w:tcPr>
                  <w:tcW w:w="9156" w:type="dxa"/>
                  <w:shd w:val="clear" w:color="auto" w:fill="BFBFBF" w:themeFill="background1" w:themeFillShade="BF"/>
                </w:tcPr>
                <w:p w14:paraId="76D4AC4E" w14:textId="77777777" w:rsidR="00FE00A2" w:rsidRPr="00692566" w:rsidRDefault="00FE00A2" w:rsidP="00692566">
                  <w:pPr>
                    <w:pStyle w:val="NoSpacing"/>
                    <w:framePr w:hSpace="180" w:wrap="around" w:vAnchor="text" w:hAnchor="margin" w:y="104"/>
                    <w:jc w:val="center"/>
                    <w:rPr>
                      <w:rFonts w:cstheme="minorHAnsi"/>
                      <w:b/>
                      <w:sz w:val="24"/>
                    </w:rPr>
                  </w:pPr>
                  <w:r w:rsidRPr="00692566">
                    <w:rPr>
                      <w:rFonts w:cstheme="minorHAnsi"/>
                      <w:b/>
                      <w:sz w:val="24"/>
                    </w:rPr>
                    <w:t>Criteria</w:t>
                  </w:r>
                </w:p>
              </w:tc>
            </w:tr>
            <w:tr w:rsidR="00FE00A2" w14:paraId="6FE917BA" w14:textId="77777777" w:rsidTr="006953FF">
              <w:tc>
                <w:tcPr>
                  <w:tcW w:w="1526" w:type="dxa"/>
                </w:tcPr>
                <w:p w14:paraId="3F28335D"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A</w:t>
                  </w:r>
                </w:p>
                <w:p w14:paraId="044748C3"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17 - 20</w:t>
                  </w:r>
                </w:p>
              </w:tc>
              <w:tc>
                <w:tcPr>
                  <w:tcW w:w="9156" w:type="dxa"/>
                </w:tcPr>
                <w:p w14:paraId="3DBF0960" w14:textId="77777777" w:rsidR="00FE00A2" w:rsidRPr="00692566" w:rsidRDefault="00FE00A2" w:rsidP="00692566">
                  <w:pPr>
                    <w:pStyle w:val="NoSpacing"/>
                    <w:framePr w:hSpace="180" w:wrap="around" w:vAnchor="text" w:hAnchor="margin" w:y="104"/>
                    <w:numPr>
                      <w:ilvl w:val="0"/>
                      <w:numId w:val="11"/>
                    </w:numPr>
                    <w:rPr>
                      <w:rFonts w:cstheme="minorHAnsi"/>
                      <w:sz w:val="24"/>
                    </w:rPr>
                  </w:pPr>
                  <w:r w:rsidRPr="00692566">
                    <w:rPr>
                      <w:rFonts w:cstheme="minorHAnsi"/>
                      <w:sz w:val="24"/>
                    </w:rPr>
                    <w:t xml:space="preserve">Demonstrates a </w:t>
                  </w:r>
                  <w:proofErr w:type="spellStart"/>
                  <w:r w:rsidRPr="00692566">
                    <w:rPr>
                      <w:rFonts w:cstheme="minorHAnsi"/>
                      <w:sz w:val="24"/>
                    </w:rPr>
                    <w:t>well developed</w:t>
                  </w:r>
                  <w:proofErr w:type="spellEnd"/>
                  <w:r w:rsidRPr="00692566">
                    <w:rPr>
                      <w:rFonts w:cstheme="minorHAnsi"/>
                      <w:sz w:val="24"/>
                    </w:rPr>
                    <w:t xml:space="preserve"> understanding of the distinctive qualities of power in the play</w:t>
                  </w:r>
                </w:p>
                <w:p w14:paraId="64D78BFA" w14:textId="77777777" w:rsidR="00FE00A2" w:rsidRPr="00692566" w:rsidRDefault="00FE00A2" w:rsidP="00692566">
                  <w:pPr>
                    <w:pStyle w:val="NoSpacing"/>
                    <w:framePr w:hSpace="180" w:wrap="around" w:vAnchor="text" w:hAnchor="margin" w:y="104"/>
                    <w:numPr>
                      <w:ilvl w:val="0"/>
                      <w:numId w:val="11"/>
                    </w:numPr>
                    <w:rPr>
                      <w:rFonts w:cstheme="minorHAnsi"/>
                      <w:sz w:val="24"/>
                    </w:rPr>
                  </w:pPr>
                  <w:r w:rsidRPr="00692566">
                    <w:rPr>
                      <w:rFonts w:cstheme="minorHAnsi"/>
                      <w:sz w:val="24"/>
                    </w:rPr>
                    <w:t>Reflects perceptively on ideas and dramatic techniques</w:t>
                  </w:r>
                </w:p>
                <w:p w14:paraId="3C21E96F" w14:textId="77777777" w:rsidR="00FE00A2" w:rsidRPr="00692566" w:rsidRDefault="00FE00A2" w:rsidP="00692566">
                  <w:pPr>
                    <w:pStyle w:val="NoSpacing"/>
                    <w:framePr w:hSpace="180" w:wrap="around" w:vAnchor="text" w:hAnchor="margin" w:y="104"/>
                    <w:numPr>
                      <w:ilvl w:val="0"/>
                      <w:numId w:val="11"/>
                    </w:numPr>
                    <w:rPr>
                      <w:rFonts w:cstheme="minorHAnsi"/>
                      <w:sz w:val="24"/>
                    </w:rPr>
                  </w:pPr>
                  <w:r w:rsidRPr="00692566">
                    <w:rPr>
                      <w:rFonts w:cstheme="minorHAnsi"/>
                      <w:sz w:val="24"/>
                    </w:rPr>
                    <w:t>Uses sophisticated textual examples to support arguments</w:t>
                  </w:r>
                </w:p>
                <w:p w14:paraId="7C052B93" w14:textId="77777777" w:rsidR="00FE00A2" w:rsidRPr="00692566" w:rsidRDefault="00FE00A2" w:rsidP="00692566">
                  <w:pPr>
                    <w:pStyle w:val="NoSpacing"/>
                    <w:framePr w:hSpace="180" w:wrap="around" w:vAnchor="text" w:hAnchor="margin" w:y="104"/>
                    <w:numPr>
                      <w:ilvl w:val="0"/>
                      <w:numId w:val="11"/>
                    </w:numPr>
                    <w:rPr>
                      <w:rFonts w:cstheme="minorHAnsi"/>
                      <w:sz w:val="24"/>
                    </w:rPr>
                  </w:pPr>
                  <w:r w:rsidRPr="00692566">
                    <w:rPr>
                      <w:rFonts w:cstheme="minorHAnsi"/>
                      <w:sz w:val="24"/>
                    </w:rPr>
                    <w:t>Organises, develops and expresses ideas skilfully</w:t>
                  </w:r>
                </w:p>
                <w:p w14:paraId="6D65A7F3" w14:textId="77777777" w:rsidR="00FE00A2" w:rsidRPr="00692566" w:rsidRDefault="00FE00A2" w:rsidP="00692566">
                  <w:pPr>
                    <w:pStyle w:val="NoSpacing"/>
                    <w:framePr w:hSpace="180" w:wrap="around" w:vAnchor="text" w:hAnchor="margin" w:y="104"/>
                    <w:ind w:left="720"/>
                    <w:rPr>
                      <w:rFonts w:cstheme="minorHAnsi"/>
                      <w:sz w:val="24"/>
                    </w:rPr>
                  </w:pPr>
                </w:p>
              </w:tc>
            </w:tr>
            <w:tr w:rsidR="00FE00A2" w14:paraId="541B1D71" w14:textId="77777777" w:rsidTr="006953FF">
              <w:tc>
                <w:tcPr>
                  <w:tcW w:w="1526" w:type="dxa"/>
                </w:tcPr>
                <w:p w14:paraId="5C401D8D"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B</w:t>
                  </w:r>
                </w:p>
                <w:p w14:paraId="22BA821E"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13 - 16</w:t>
                  </w:r>
                </w:p>
              </w:tc>
              <w:tc>
                <w:tcPr>
                  <w:tcW w:w="9156" w:type="dxa"/>
                </w:tcPr>
                <w:p w14:paraId="681E6ED8" w14:textId="77777777" w:rsidR="00FE00A2" w:rsidRPr="00692566" w:rsidRDefault="00FE00A2" w:rsidP="00692566">
                  <w:pPr>
                    <w:pStyle w:val="NoSpacing"/>
                    <w:framePr w:hSpace="180" w:wrap="around" w:vAnchor="text" w:hAnchor="margin" w:y="104"/>
                    <w:numPr>
                      <w:ilvl w:val="0"/>
                      <w:numId w:val="12"/>
                    </w:numPr>
                    <w:rPr>
                      <w:rFonts w:cstheme="minorHAnsi"/>
                      <w:sz w:val="24"/>
                    </w:rPr>
                  </w:pPr>
                  <w:r w:rsidRPr="00692566">
                    <w:rPr>
                      <w:rFonts w:cstheme="minorHAnsi"/>
                      <w:sz w:val="24"/>
                    </w:rPr>
                    <w:t>Demonstrates sound understanding of the distinctive qualities of power in the play.</w:t>
                  </w:r>
                </w:p>
                <w:p w14:paraId="728F4C47" w14:textId="77777777" w:rsidR="00FE00A2" w:rsidRPr="00692566" w:rsidRDefault="00FE00A2" w:rsidP="00692566">
                  <w:pPr>
                    <w:pStyle w:val="NoSpacing"/>
                    <w:framePr w:hSpace="180" w:wrap="around" w:vAnchor="text" w:hAnchor="margin" w:y="104"/>
                    <w:numPr>
                      <w:ilvl w:val="0"/>
                      <w:numId w:val="12"/>
                    </w:numPr>
                    <w:rPr>
                      <w:rFonts w:cstheme="minorHAnsi"/>
                      <w:sz w:val="24"/>
                    </w:rPr>
                  </w:pPr>
                  <w:r w:rsidRPr="00692566">
                    <w:rPr>
                      <w:rFonts w:cstheme="minorHAnsi"/>
                      <w:sz w:val="24"/>
                    </w:rPr>
                    <w:t>Reflects thoughtfully on ideas and dramatic techniques</w:t>
                  </w:r>
                </w:p>
                <w:p w14:paraId="7E6E2AA3" w14:textId="77777777" w:rsidR="00FE00A2" w:rsidRPr="00692566" w:rsidRDefault="00FE00A2" w:rsidP="00692566">
                  <w:pPr>
                    <w:pStyle w:val="NoSpacing"/>
                    <w:framePr w:hSpace="180" w:wrap="around" w:vAnchor="text" w:hAnchor="margin" w:y="104"/>
                    <w:numPr>
                      <w:ilvl w:val="0"/>
                      <w:numId w:val="12"/>
                    </w:numPr>
                    <w:rPr>
                      <w:rFonts w:cstheme="minorHAnsi"/>
                      <w:sz w:val="24"/>
                    </w:rPr>
                  </w:pPr>
                  <w:r w:rsidRPr="00692566">
                    <w:rPr>
                      <w:rFonts w:cstheme="minorHAnsi"/>
                      <w:sz w:val="24"/>
                    </w:rPr>
                    <w:t>Uses effective textual examples to support arguments.</w:t>
                  </w:r>
                </w:p>
                <w:p w14:paraId="6366B051" w14:textId="6034E5F5" w:rsidR="00FE00A2" w:rsidRPr="00692566" w:rsidRDefault="00FE00A2" w:rsidP="00692566">
                  <w:pPr>
                    <w:pStyle w:val="NoSpacing"/>
                    <w:framePr w:hSpace="180" w:wrap="around" w:vAnchor="text" w:hAnchor="margin" w:y="104"/>
                    <w:numPr>
                      <w:ilvl w:val="0"/>
                      <w:numId w:val="12"/>
                    </w:numPr>
                    <w:rPr>
                      <w:rFonts w:cstheme="minorHAnsi"/>
                      <w:sz w:val="24"/>
                    </w:rPr>
                  </w:pPr>
                  <w:r w:rsidRPr="00692566">
                    <w:rPr>
                      <w:rFonts w:cstheme="minorHAnsi"/>
                      <w:sz w:val="24"/>
                    </w:rPr>
                    <w:t xml:space="preserve">Organises, develops and expresses ideas </w:t>
                  </w:r>
                  <w:proofErr w:type="gramStart"/>
                  <w:r w:rsidRPr="00692566">
                    <w:rPr>
                      <w:rFonts w:cstheme="minorHAnsi"/>
                      <w:sz w:val="24"/>
                    </w:rPr>
                    <w:t>effectively</w:t>
                  </w:r>
                  <w:proofErr w:type="gramEnd"/>
                </w:p>
                <w:p w14:paraId="7586EC10" w14:textId="77777777" w:rsidR="00FE00A2" w:rsidRPr="00692566" w:rsidRDefault="00FE00A2" w:rsidP="00692566">
                  <w:pPr>
                    <w:pStyle w:val="NoSpacing"/>
                    <w:framePr w:hSpace="180" w:wrap="around" w:vAnchor="text" w:hAnchor="margin" w:y="104"/>
                    <w:ind w:left="720"/>
                    <w:rPr>
                      <w:rFonts w:cstheme="minorHAnsi"/>
                      <w:sz w:val="24"/>
                    </w:rPr>
                  </w:pPr>
                </w:p>
              </w:tc>
            </w:tr>
            <w:tr w:rsidR="00FE00A2" w14:paraId="4F2F211E" w14:textId="77777777" w:rsidTr="006953FF">
              <w:tc>
                <w:tcPr>
                  <w:tcW w:w="1526" w:type="dxa"/>
                </w:tcPr>
                <w:p w14:paraId="2F456D2A"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C</w:t>
                  </w:r>
                </w:p>
                <w:p w14:paraId="1579BA6E"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9 – 12</w:t>
                  </w:r>
                </w:p>
              </w:tc>
              <w:tc>
                <w:tcPr>
                  <w:tcW w:w="9156" w:type="dxa"/>
                </w:tcPr>
                <w:p w14:paraId="79F1BD16" w14:textId="77777777" w:rsidR="00FE00A2" w:rsidRPr="00692566" w:rsidRDefault="00FE00A2" w:rsidP="00692566">
                  <w:pPr>
                    <w:pStyle w:val="NoSpacing"/>
                    <w:framePr w:hSpace="180" w:wrap="around" w:vAnchor="text" w:hAnchor="margin" w:y="104"/>
                    <w:numPr>
                      <w:ilvl w:val="0"/>
                      <w:numId w:val="13"/>
                    </w:numPr>
                    <w:rPr>
                      <w:rFonts w:cstheme="minorHAnsi"/>
                      <w:sz w:val="24"/>
                    </w:rPr>
                  </w:pPr>
                  <w:r w:rsidRPr="00692566">
                    <w:rPr>
                      <w:rFonts w:cstheme="minorHAnsi"/>
                      <w:sz w:val="24"/>
                    </w:rPr>
                    <w:t>Demonstrates adequate understanding of power in the play</w:t>
                  </w:r>
                </w:p>
                <w:p w14:paraId="49EFFEDC" w14:textId="77777777" w:rsidR="00FE00A2" w:rsidRPr="00692566" w:rsidRDefault="00FE00A2" w:rsidP="00692566">
                  <w:pPr>
                    <w:pStyle w:val="NoSpacing"/>
                    <w:framePr w:hSpace="180" w:wrap="around" w:vAnchor="text" w:hAnchor="margin" w:y="104"/>
                    <w:numPr>
                      <w:ilvl w:val="0"/>
                      <w:numId w:val="13"/>
                    </w:numPr>
                    <w:rPr>
                      <w:rFonts w:cstheme="minorHAnsi"/>
                      <w:sz w:val="24"/>
                    </w:rPr>
                  </w:pPr>
                  <w:r w:rsidRPr="00692566">
                    <w:rPr>
                      <w:rFonts w:cstheme="minorHAnsi"/>
                      <w:sz w:val="24"/>
                    </w:rPr>
                    <w:t>Reflects on ideas and dramatic techniques</w:t>
                  </w:r>
                </w:p>
                <w:p w14:paraId="17112028" w14:textId="77777777" w:rsidR="00FE00A2" w:rsidRPr="00692566" w:rsidRDefault="00FE00A2" w:rsidP="00692566">
                  <w:pPr>
                    <w:pStyle w:val="NoSpacing"/>
                    <w:framePr w:hSpace="180" w:wrap="around" w:vAnchor="text" w:hAnchor="margin" w:y="104"/>
                    <w:numPr>
                      <w:ilvl w:val="0"/>
                      <w:numId w:val="13"/>
                    </w:numPr>
                    <w:rPr>
                      <w:rFonts w:cstheme="minorHAnsi"/>
                      <w:sz w:val="24"/>
                    </w:rPr>
                  </w:pPr>
                  <w:r w:rsidRPr="00692566">
                    <w:rPr>
                      <w:rFonts w:cstheme="minorHAnsi"/>
                      <w:sz w:val="24"/>
                    </w:rPr>
                    <w:t>Uses basic textual examples to support ideas</w:t>
                  </w:r>
                </w:p>
                <w:p w14:paraId="070B5708" w14:textId="77777777" w:rsidR="00FE00A2" w:rsidRPr="00692566" w:rsidRDefault="00FE00A2" w:rsidP="00692566">
                  <w:pPr>
                    <w:pStyle w:val="NoSpacing"/>
                    <w:framePr w:hSpace="180" w:wrap="around" w:vAnchor="text" w:hAnchor="margin" w:y="104"/>
                    <w:numPr>
                      <w:ilvl w:val="0"/>
                      <w:numId w:val="13"/>
                    </w:numPr>
                    <w:rPr>
                      <w:rFonts w:cstheme="minorHAnsi"/>
                      <w:sz w:val="24"/>
                    </w:rPr>
                  </w:pPr>
                  <w:r w:rsidRPr="00692566">
                    <w:rPr>
                      <w:rFonts w:cstheme="minorHAnsi"/>
                      <w:sz w:val="24"/>
                    </w:rPr>
                    <w:t>Organises, develops and expresses ideas appropriately</w:t>
                  </w:r>
                </w:p>
                <w:p w14:paraId="59167FBB" w14:textId="77777777" w:rsidR="00FE00A2" w:rsidRPr="00692566" w:rsidRDefault="00FE00A2" w:rsidP="00692566">
                  <w:pPr>
                    <w:pStyle w:val="NoSpacing"/>
                    <w:framePr w:hSpace="180" w:wrap="around" w:vAnchor="text" w:hAnchor="margin" w:y="104"/>
                    <w:ind w:left="720"/>
                    <w:rPr>
                      <w:rFonts w:cstheme="minorHAnsi"/>
                      <w:sz w:val="24"/>
                    </w:rPr>
                  </w:pPr>
                </w:p>
              </w:tc>
            </w:tr>
            <w:tr w:rsidR="00FE00A2" w14:paraId="48C10C19" w14:textId="77777777" w:rsidTr="006953FF">
              <w:tc>
                <w:tcPr>
                  <w:tcW w:w="1526" w:type="dxa"/>
                </w:tcPr>
                <w:p w14:paraId="5E166339" w14:textId="6866D3D3"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D</w:t>
                  </w:r>
                </w:p>
                <w:p w14:paraId="1BE96E0E"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5 – 8</w:t>
                  </w:r>
                </w:p>
                <w:p w14:paraId="652FDB96" w14:textId="77777777" w:rsidR="00FE00A2" w:rsidRPr="00692566" w:rsidRDefault="00FE00A2" w:rsidP="00692566">
                  <w:pPr>
                    <w:pStyle w:val="NoSpacing"/>
                    <w:framePr w:hSpace="180" w:wrap="around" w:vAnchor="text" w:hAnchor="margin" w:y="104"/>
                    <w:jc w:val="center"/>
                    <w:rPr>
                      <w:rFonts w:cstheme="minorHAnsi"/>
                      <w:sz w:val="24"/>
                    </w:rPr>
                  </w:pPr>
                </w:p>
              </w:tc>
              <w:tc>
                <w:tcPr>
                  <w:tcW w:w="9156" w:type="dxa"/>
                </w:tcPr>
                <w:p w14:paraId="7807F4C9" w14:textId="77777777" w:rsidR="00FE00A2" w:rsidRPr="00692566" w:rsidRDefault="00FE00A2" w:rsidP="00692566">
                  <w:pPr>
                    <w:pStyle w:val="NoSpacing"/>
                    <w:framePr w:hSpace="180" w:wrap="around" w:vAnchor="text" w:hAnchor="margin" w:y="104"/>
                    <w:numPr>
                      <w:ilvl w:val="0"/>
                      <w:numId w:val="14"/>
                    </w:numPr>
                    <w:rPr>
                      <w:rFonts w:cstheme="minorHAnsi"/>
                      <w:sz w:val="24"/>
                    </w:rPr>
                  </w:pPr>
                  <w:r w:rsidRPr="00692566">
                    <w:rPr>
                      <w:rFonts w:cstheme="minorHAnsi"/>
                      <w:sz w:val="24"/>
                    </w:rPr>
                    <w:t>Demonstrates limited understanding of power in the play</w:t>
                  </w:r>
                </w:p>
                <w:p w14:paraId="6446C76A" w14:textId="77777777" w:rsidR="00FE00A2" w:rsidRPr="00692566" w:rsidRDefault="00FE00A2" w:rsidP="00692566">
                  <w:pPr>
                    <w:pStyle w:val="NoSpacing"/>
                    <w:framePr w:hSpace="180" w:wrap="around" w:vAnchor="text" w:hAnchor="margin" w:y="104"/>
                    <w:numPr>
                      <w:ilvl w:val="0"/>
                      <w:numId w:val="14"/>
                    </w:numPr>
                    <w:rPr>
                      <w:rFonts w:cstheme="minorHAnsi"/>
                      <w:sz w:val="24"/>
                    </w:rPr>
                  </w:pPr>
                  <w:r w:rsidRPr="00692566">
                    <w:rPr>
                      <w:rFonts w:cstheme="minorHAnsi"/>
                      <w:sz w:val="24"/>
                    </w:rPr>
                    <w:t>Little or no reflection on ideas and dramatic techniques</w:t>
                  </w:r>
                </w:p>
                <w:p w14:paraId="0A5D2C37" w14:textId="77777777" w:rsidR="00FE00A2" w:rsidRPr="00692566" w:rsidRDefault="00FE00A2" w:rsidP="00692566">
                  <w:pPr>
                    <w:pStyle w:val="NoSpacing"/>
                    <w:framePr w:hSpace="180" w:wrap="around" w:vAnchor="text" w:hAnchor="margin" w:y="104"/>
                    <w:numPr>
                      <w:ilvl w:val="0"/>
                      <w:numId w:val="14"/>
                    </w:numPr>
                    <w:rPr>
                      <w:rFonts w:cstheme="minorHAnsi"/>
                      <w:sz w:val="24"/>
                    </w:rPr>
                  </w:pPr>
                  <w:r w:rsidRPr="00692566">
                    <w:rPr>
                      <w:rFonts w:cstheme="minorHAnsi"/>
                      <w:sz w:val="24"/>
                    </w:rPr>
                    <w:t>Basic textual references</w:t>
                  </w:r>
                </w:p>
                <w:p w14:paraId="3375F360" w14:textId="77777777" w:rsidR="00FE00A2" w:rsidRPr="00692566" w:rsidRDefault="00FE00A2" w:rsidP="00692566">
                  <w:pPr>
                    <w:pStyle w:val="NoSpacing"/>
                    <w:framePr w:hSpace="180" w:wrap="around" w:vAnchor="text" w:hAnchor="margin" w:y="104"/>
                    <w:numPr>
                      <w:ilvl w:val="0"/>
                      <w:numId w:val="14"/>
                    </w:numPr>
                    <w:rPr>
                      <w:rFonts w:cstheme="minorHAnsi"/>
                      <w:sz w:val="24"/>
                    </w:rPr>
                  </w:pPr>
                  <w:r w:rsidRPr="00692566">
                    <w:rPr>
                      <w:rFonts w:cstheme="minorHAnsi"/>
                      <w:sz w:val="24"/>
                    </w:rPr>
                    <w:t>Organises and expresses ideas in simple language with a limited appropriateness</w:t>
                  </w:r>
                </w:p>
                <w:p w14:paraId="4F0688F5" w14:textId="77777777" w:rsidR="00FE00A2" w:rsidRPr="00692566" w:rsidRDefault="00FE00A2" w:rsidP="00692566">
                  <w:pPr>
                    <w:pStyle w:val="NoSpacing"/>
                    <w:framePr w:hSpace="180" w:wrap="around" w:vAnchor="text" w:hAnchor="margin" w:y="104"/>
                    <w:ind w:left="720"/>
                    <w:rPr>
                      <w:rFonts w:cstheme="minorHAnsi"/>
                      <w:sz w:val="24"/>
                    </w:rPr>
                  </w:pPr>
                </w:p>
              </w:tc>
            </w:tr>
            <w:tr w:rsidR="00FE00A2" w14:paraId="163C6490" w14:textId="77777777" w:rsidTr="006953FF">
              <w:tc>
                <w:tcPr>
                  <w:tcW w:w="1526" w:type="dxa"/>
                </w:tcPr>
                <w:p w14:paraId="30FA06E8"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E</w:t>
                  </w:r>
                </w:p>
                <w:p w14:paraId="02E7B45F" w14:textId="77777777" w:rsidR="00FE00A2" w:rsidRPr="00692566" w:rsidRDefault="00FE00A2" w:rsidP="00692566">
                  <w:pPr>
                    <w:pStyle w:val="NoSpacing"/>
                    <w:framePr w:hSpace="180" w:wrap="around" w:vAnchor="text" w:hAnchor="margin" w:y="104"/>
                    <w:jc w:val="center"/>
                    <w:rPr>
                      <w:rFonts w:cstheme="minorHAnsi"/>
                      <w:sz w:val="24"/>
                    </w:rPr>
                  </w:pPr>
                  <w:r w:rsidRPr="00692566">
                    <w:rPr>
                      <w:rFonts w:cstheme="minorHAnsi"/>
                      <w:sz w:val="24"/>
                    </w:rPr>
                    <w:t>0 - 4</w:t>
                  </w:r>
                </w:p>
              </w:tc>
              <w:tc>
                <w:tcPr>
                  <w:tcW w:w="9156" w:type="dxa"/>
                </w:tcPr>
                <w:p w14:paraId="0DFF5BEF" w14:textId="77777777" w:rsidR="00FE00A2" w:rsidRPr="00692566" w:rsidRDefault="00FE00A2" w:rsidP="00692566">
                  <w:pPr>
                    <w:pStyle w:val="NoSpacing"/>
                    <w:framePr w:hSpace="180" w:wrap="around" w:vAnchor="text" w:hAnchor="margin" w:y="104"/>
                    <w:numPr>
                      <w:ilvl w:val="0"/>
                      <w:numId w:val="15"/>
                    </w:numPr>
                    <w:rPr>
                      <w:rFonts w:cstheme="minorHAnsi"/>
                      <w:sz w:val="24"/>
                    </w:rPr>
                  </w:pPr>
                  <w:r w:rsidRPr="00692566">
                    <w:rPr>
                      <w:rFonts w:cstheme="minorHAnsi"/>
                      <w:sz w:val="24"/>
                    </w:rPr>
                    <w:t>Demonstrates elementary understanding of the play</w:t>
                  </w:r>
                </w:p>
                <w:p w14:paraId="187694E1" w14:textId="77777777" w:rsidR="00FE00A2" w:rsidRPr="00692566" w:rsidRDefault="00FE00A2" w:rsidP="00692566">
                  <w:pPr>
                    <w:pStyle w:val="NoSpacing"/>
                    <w:framePr w:hSpace="180" w:wrap="around" w:vAnchor="text" w:hAnchor="margin" w:y="104"/>
                    <w:numPr>
                      <w:ilvl w:val="0"/>
                      <w:numId w:val="15"/>
                    </w:numPr>
                    <w:rPr>
                      <w:rFonts w:cstheme="minorHAnsi"/>
                      <w:sz w:val="24"/>
                    </w:rPr>
                  </w:pPr>
                  <w:r w:rsidRPr="00692566">
                    <w:rPr>
                      <w:rFonts w:cstheme="minorHAnsi"/>
                      <w:sz w:val="24"/>
                    </w:rPr>
                    <w:t>Response may be limited</w:t>
                  </w:r>
                </w:p>
                <w:p w14:paraId="183A36EF" w14:textId="77777777" w:rsidR="00FE00A2" w:rsidRPr="00692566" w:rsidRDefault="00FE00A2" w:rsidP="00692566">
                  <w:pPr>
                    <w:pStyle w:val="NoSpacing"/>
                    <w:framePr w:hSpace="180" w:wrap="around" w:vAnchor="text" w:hAnchor="margin" w:y="104"/>
                    <w:numPr>
                      <w:ilvl w:val="0"/>
                      <w:numId w:val="15"/>
                    </w:numPr>
                    <w:rPr>
                      <w:rFonts w:cstheme="minorHAnsi"/>
                      <w:sz w:val="24"/>
                    </w:rPr>
                  </w:pPr>
                  <w:r w:rsidRPr="00692566">
                    <w:rPr>
                      <w:rFonts w:cstheme="minorHAnsi"/>
                      <w:sz w:val="24"/>
                    </w:rPr>
                    <w:t>Elementary use of language</w:t>
                  </w:r>
                </w:p>
                <w:p w14:paraId="0C5A3556" w14:textId="77777777" w:rsidR="00FE00A2" w:rsidRPr="00692566" w:rsidRDefault="00FE00A2" w:rsidP="00692566">
                  <w:pPr>
                    <w:pStyle w:val="NoSpacing"/>
                    <w:framePr w:hSpace="180" w:wrap="around" w:vAnchor="text" w:hAnchor="margin" w:y="104"/>
                    <w:numPr>
                      <w:ilvl w:val="0"/>
                      <w:numId w:val="15"/>
                    </w:numPr>
                    <w:rPr>
                      <w:rFonts w:cstheme="minorHAnsi"/>
                      <w:sz w:val="24"/>
                    </w:rPr>
                  </w:pPr>
                  <w:r w:rsidRPr="00692566">
                    <w:rPr>
                      <w:rFonts w:cstheme="minorHAnsi"/>
                      <w:sz w:val="24"/>
                    </w:rPr>
                    <w:t>Little textual reference</w:t>
                  </w:r>
                </w:p>
                <w:p w14:paraId="7BBCD4CB" w14:textId="77777777" w:rsidR="00FE00A2" w:rsidRPr="00692566" w:rsidRDefault="00FE00A2" w:rsidP="00692566">
                  <w:pPr>
                    <w:pStyle w:val="NoSpacing"/>
                    <w:framePr w:hSpace="180" w:wrap="around" w:vAnchor="text" w:hAnchor="margin" w:y="104"/>
                    <w:ind w:left="720"/>
                    <w:rPr>
                      <w:rFonts w:cstheme="minorHAnsi"/>
                      <w:sz w:val="24"/>
                    </w:rPr>
                  </w:pPr>
                </w:p>
              </w:tc>
            </w:tr>
          </w:tbl>
          <w:p w14:paraId="25EAA2AF" w14:textId="77777777" w:rsidR="0017609B" w:rsidRDefault="0017609B" w:rsidP="0017609B">
            <w:pPr>
              <w:pStyle w:val="NoSpacing"/>
              <w:jc w:val="both"/>
              <w:rPr>
                <w:rFonts w:ascii="Arial" w:hAnsi="Arial" w:cs="Arial"/>
                <w:b/>
                <w:sz w:val="24"/>
              </w:rPr>
            </w:pPr>
          </w:p>
          <w:p w14:paraId="356FDA28" w14:textId="77777777" w:rsidR="0017609B" w:rsidRDefault="0017609B" w:rsidP="0017609B">
            <w:pPr>
              <w:pStyle w:val="NoSpacing"/>
              <w:jc w:val="both"/>
              <w:rPr>
                <w:rFonts w:ascii="Arial" w:hAnsi="Arial" w:cs="Arial"/>
                <w:b/>
                <w:sz w:val="24"/>
              </w:rPr>
            </w:pPr>
          </w:p>
          <w:p w14:paraId="1F110E6B" w14:textId="77777777" w:rsidR="0017609B" w:rsidRDefault="0017609B" w:rsidP="0017609B">
            <w:pPr>
              <w:pStyle w:val="NoSpacing"/>
              <w:jc w:val="both"/>
              <w:rPr>
                <w:rFonts w:ascii="Arial" w:hAnsi="Arial" w:cs="Arial"/>
                <w:b/>
                <w:sz w:val="24"/>
              </w:rPr>
            </w:pPr>
          </w:p>
          <w:p w14:paraId="6C62E933" w14:textId="77777777" w:rsidR="00AF187E" w:rsidRDefault="00AF187E" w:rsidP="0017609B">
            <w:pPr>
              <w:pStyle w:val="NoSpacing"/>
              <w:jc w:val="both"/>
              <w:rPr>
                <w:rFonts w:ascii="Arial" w:hAnsi="Arial" w:cs="Arial"/>
                <w:b/>
                <w:sz w:val="24"/>
              </w:rPr>
            </w:pPr>
          </w:p>
          <w:p w14:paraId="29992A90" w14:textId="77777777" w:rsidR="00AF187E" w:rsidRDefault="00AF187E" w:rsidP="0017609B">
            <w:pPr>
              <w:pStyle w:val="NoSpacing"/>
              <w:jc w:val="both"/>
              <w:rPr>
                <w:rFonts w:ascii="Arial" w:hAnsi="Arial" w:cs="Arial"/>
                <w:b/>
                <w:sz w:val="24"/>
              </w:rPr>
            </w:pPr>
          </w:p>
          <w:p w14:paraId="7402927A" w14:textId="77777777" w:rsidR="00AF187E" w:rsidRDefault="00AF187E" w:rsidP="0017609B">
            <w:pPr>
              <w:pStyle w:val="NoSpacing"/>
              <w:jc w:val="both"/>
              <w:rPr>
                <w:rFonts w:ascii="Arial" w:hAnsi="Arial" w:cs="Arial"/>
                <w:b/>
                <w:sz w:val="24"/>
              </w:rPr>
            </w:pPr>
          </w:p>
          <w:p w14:paraId="21BA4D0E" w14:textId="77777777" w:rsidR="00AF187E" w:rsidRDefault="00AF187E" w:rsidP="0017609B">
            <w:pPr>
              <w:pStyle w:val="NoSpacing"/>
              <w:jc w:val="both"/>
              <w:rPr>
                <w:rFonts w:ascii="Arial" w:hAnsi="Arial" w:cs="Arial"/>
                <w:b/>
                <w:sz w:val="24"/>
              </w:rPr>
            </w:pPr>
          </w:p>
          <w:p w14:paraId="032AD9F2" w14:textId="77777777" w:rsidR="00AF187E" w:rsidRDefault="00AF187E" w:rsidP="0017609B">
            <w:pPr>
              <w:pStyle w:val="NoSpacing"/>
              <w:jc w:val="both"/>
              <w:rPr>
                <w:rFonts w:ascii="Arial" w:hAnsi="Arial" w:cs="Arial"/>
                <w:b/>
                <w:sz w:val="24"/>
              </w:rPr>
            </w:pPr>
          </w:p>
          <w:p w14:paraId="1DF7D3CF" w14:textId="77777777" w:rsidR="00AF187E" w:rsidRDefault="00AF187E" w:rsidP="0017609B">
            <w:pPr>
              <w:pStyle w:val="NoSpacing"/>
              <w:jc w:val="both"/>
              <w:rPr>
                <w:rFonts w:ascii="Arial" w:hAnsi="Arial" w:cs="Arial"/>
                <w:b/>
                <w:sz w:val="24"/>
              </w:rPr>
            </w:pPr>
          </w:p>
          <w:p w14:paraId="47857D33" w14:textId="77777777" w:rsidR="00AF187E" w:rsidRDefault="00AF187E" w:rsidP="0017609B">
            <w:pPr>
              <w:pStyle w:val="NoSpacing"/>
              <w:jc w:val="both"/>
              <w:rPr>
                <w:rFonts w:ascii="Arial" w:hAnsi="Arial" w:cs="Arial"/>
                <w:b/>
                <w:sz w:val="24"/>
              </w:rPr>
            </w:pPr>
          </w:p>
          <w:p w14:paraId="6720E591" w14:textId="77777777" w:rsidR="00AF187E" w:rsidRDefault="00AF187E" w:rsidP="0017609B">
            <w:pPr>
              <w:pStyle w:val="NoSpacing"/>
              <w:jc w:val="both"/>
              <w:rPr>
                <w:rFonts w:ascii="Arial" w:hAnsi="Arial" w:cs="Arial"/>
                <w:b/>
                <w:sz w:val="24"/>
              </w:rPr>
            </w:pPr>
          </w:p>
          <w:p w14:paraId="7413D5EC" w14:textId="77777777" w:rsidR="00AF187E" w:rsidRDefault="00AF187E" w:rsidP="0017609B">
            <w:pPr>
              <w:pStyle w:val="NoSpacing"/>
              <w:jc w:val="both"/>
              <w:rPr>
                <w:rFonts w:ascii="Arial" w:hAnsi="Arial" w:cs="Arial"/>
                <w:b/>
                <w:sz w:val="24"/>
              </w:rPr>
            </w:pPr>
          </w:p>
          <w:p w14:paraId="3802AE4E" w14:textId="77777777" w:rsidR="00AF187E" w:rsidRDefault="00AF187E" w:rsidP="0017609B">
            <w:pPr>
              <w:pStyle w:val="NoSpacing"/>
              <w:jc w:val="both"/>
              <w:rPr>
                <w:rFonts w:ascii="Arial" w:hAnsi="Arial" w:cs="Arial"/>
                <w:b/>
                <w:sz w:val="24"/>
              </w:rPr>
            </w:pPr>
          </w:p>
          <w:p w14:paraId="59E5ABA5" w14:textId="77777777" w:rsidR="00AF187E" w:rsidRDefault="00AF187E" w:rsidP="0017609B">
            <w:pPr>
              <w:pStyle w:val="NoSpacing"/>
              <w:jc w:val="both"/>
              <w:rPr>
                <w:rFonts w:ascii="Arial" w:hAnsi="Arial" w:cs="Arial"/>
                <w:b/>
                <w:sz w:val="24"/>
              </w:rPr>
            </w:pPr>
          </w:p>
          <w:p w14:paraId="5AF6B374" w14:textId="77777777" w:rsidR="00AF187E" w:rsidRDefault="00AF187E" w:rsidP="0017609B">
            <w:pPr>
              <w:pStyle w:val="NoSpacing"/>
              <w:jc w:val="both"/>
              <w:rPr>
                <w:rFonts w:ascii="Arial" w:hAnsi="Arial" w:cs="Arial"/>
                <w:b/>
                <w:sz w:val="24"/>
              </w:rPr>
            </w:pPr>
          </w:p>
          <w:p w14:paraId="454F532A" w14:textId="77777777" w:rsidR="00AF187E" w:rsidRDefault="00AF187E" w:rsidP="0017609B">
            <w:pPr>
              <w:pStyle w:val="NoSpacing"/>
              <w:jc w:val="both"/>
              <w:rPr>
                <w:rFonts w:ascii="Arial" w:hAnsi="Arial" w:cs="Arial"/>
                <w:b/>
                <w:sz w:val="24"/>
              </w:rPr>
            </w:pPr>
          </w:p>
          <w:p w14:paraId="0F364CED" w14:textId="77777777" w:rsidR="00AF187E" w:rsidRDefault="00AF187E" w:rsidP="0017609B">
            <w:pPr>
              <w:pStyle w:val="NoSpacing"/>
              <w:jc w:val="both"/>
              <w:rPr>
                <w:rFonts w:ascii="Arial" w:hAnsi="Arial" w:cs="Arial"/>
                <w:b/>
                <w:sz w:val="24"/>
              </w:rPr>
            </w:pPr>
          </w:p>
          <w:p w14:paraId="3131CB55" w14:textId="77777777" w:rsidR="00AF187E" w:rsidRDefault="00AF187E" w:rsidP="0017609B">
            <w:pPr>
              <w:pStyle w:val="NoSpacing"/>
              <w:jc w:val="both"/>
              <w:rPr>
                <w:rFonts w:ascii="Arial" w:hAnsi="Arial" w:cs="Arial"/>
                <w:b/>
                <w:sz w:val="24"/>
              </w:rPr>
            </w:pPr>
          </w:p>
          <w:p w14:paraId="5E524E4C" w14:textId="77777777" w:rsidR="0017609B" w:rsidRPr="0017609B" w:rsidRDefault="0017609B" w:rsidP="0017609B">
            <w:pPr>
              <w:pStyle w:val="NoSpacing"/>
              <w:jc w:val="both"/>
              <w:rPr>
                <w:rFonts w:ascii="Arial" w:hAnsi="Arial" w:cs="Arial"/>
                <w:b/>
                <w:sz w:val="24"/>
              </w:rPr>
            </w:pPr>
          </w:p>
        </w:tc>
      </w:tr>
    </w:tbl>
    <w:p w14:paraId="14CFBF2B" w14:textId="77777777" w:rsidR="0004631A" w:rsidRDefault="0004631A">
      <w:pPr>
        <w:rPr>
          <w:rFonts w:ascii="Arial" w:hAnsi="Arial" w:cs="Arial"/>
          <w:sz w:val="24"/>
        </w:rPr>
      </w:pPr>
    </w:p>
    <w:p w14:paraId="00E5A420" w14:textId="77777777" w:rsidR="0004631A" w:rsidRDefault="00AF187E">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17E3EE71" wp14:editId="1E3F2ABD">
            <wp:simplePos x="0" y="0"/>
            <wp:positionH relativeFrom="page">
              <wp:align>left</wp:align>
            </wp:positionH>
            <wp:positionV relativeFrom="paragraph">
              <wp:posOffset>-406400</wp:posOffset>
            </wp:positionV>
            <wp:extent cx="7559040" cy="147129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04D60864" w14:textId="77777777" w:rsidR="0004631A" w:rsidRDefault="0004631A">
      <w:pPr>
        <w:rPr>
          <w:rFonts w:ascii="Arial" w:hAnsi="Arial" w:cs="Arial"/>
          <w:sz w:val="24"/>
        </w:rPr>
      </w:pPr>
    </w:p>
    <w:p w14:paraId="220C909D" w14:textId="77777777" w:rsidR="0004631A" w:rsidRDefault="0004631A">
      <w:pPr>
        <w:rPr>
          <w:rFonts w:ascii="Arial" w:hAnsi="Arial" w:cs="Arial"/>
          <w:sz w:val="24"/>
        </w:rPr>
      </w:pPr>
    </w:p>
    <w:p w14:paraId="5714A36B" w14:textId="77777777" w:rsidR="00AF187E" w:rsidRDefault="00AF187E" w:rsidP="00AF187E">
      <w:pPr>
        <w:pStyle w:val="NoSpacing"/>
        <w:rPr>
          <w:rFonts w:ascii="Arial" w:hAnsi="Arial" w:cs="Arial"/>
          <w:sz w:val="24"/>
        </w:rPr>
      </w:pPr>
    </w:p>
    <w:p w14:paraId="4DCE2C41" w14:textId="77777777" w:rsidR="0004631A" w:rsidRDefault="0004631A" w:rsidP="00AF187E">
      <w:pPr>
        <w:pStyle w:val="NoSpacing"/>
        <w:jc w:val="center"/>
        <w:rPr>
          <w:rFonts w:ascii="Georgia" w:hAnsi="Georgia" w:cs="Arial"/>
          <w:b/>
          <w:sz w:val="44"/>
        </w:rPr>
      </w:pPr>
      <w:r w:rsidRPr="006C3737">
        <w:rPr>
          <w:rFonts w:ascii="Georgia" w:hAnsi="Georgia" w:cs="Arial"/>
          <w:b/>
          <w:sz w:val="44"/>
        </w:rPr>
        <w:t>COWRA HIGH SCHOOL</w:t>
      </w:r>
    </w:p>
    <w:p w14:paraId="79849CD1" w14:textId="77777777" w:rsidR="00C505F7" w:rsidRPr="00C505F7" w:rsidRDefault="00C505F7" w:rsidP="0004631A">
      <w:pPr>
        <w:pStyle w:val="NoSpacing"/>
        <w:jc w:val="center"/>
        <w:rPr>
          <w:rFonts w:ascii="Georgia" w:hAnsi="Georgia" w:cs="Arial"/>
          <w:b/>
          <w:sz w:val="20"/>
        </w:rPr>
      </w:pPr>
    </w:p>
    <w:p w14:paraId="6F80EAA5"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3FB6AB5C" w14:textId="77777777" w:rsidR="0004631A" w:rsidRPr="00C505F7" w:rsidRDefault="0004631A" w:rsidP="0004631A">
      <w:pPr>
        <w:pStyle w:val="NoSpacing"/>
        <w:rPr>
          <w:rFonts w:ascii="Arial" w:hAnsi="Arial" w:cs="Arial"/>
          <w:sz w:val="12"/>
        </w:rPr>
      </w:pPr>
    </w:p>
    <w:p w14:paraId="5DD8C628"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6036CF49" w14:textId="77777777" w:rsidR="0004631A" w:rsidRPr="00131ADE" w:rsidRDefault="0004631A" w:rsidP="0004631A">
      <w:pPr>
        <w:pStyle w:val="NoSpacing"/>
        <w:jc w:val="both"/>
        <w:rPr>
          <w:rFonts w:ascii="Arial" w:hAnsi="Arial" w:cs="Arial"/>
        </w:rPr>
      </w:pPr>
    </w:p>
    <w:p w14:paraId="31BB0CCC"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6FE6A973" w14:textId="77777777" w:rsidR="0004631A" w:rsidRPr="00131ADE" w:rsidRDefault="0004631A" w:rsidP="0004631A">
      <w:pPr>
        <w:pStyle w:val="NoSpacing"/>
        <w:ind w:left="360"/>
        <w:jc w:val="both"/>
        <w:rPr>
          <w:rFonts w:ascii="Arial" w:hAnsi="Arial" w:cs="Arial"/>
        </w:rPr>
      </w:pPr>
    </w:p>
    <w:p w14:paraId="7EFF9B95"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2F00983E" w14:textId="77777777" w:rsidR="0004631A" w:rsidRPr="00131ADE" w:rsidRDefault="0004631A" w:rsidP="0004631A">
      <w:pPr>
        <w:pStyle w:val="NoSpacing"/>
        <w:ind w:left="360"/>
        <w:jc w:val="both"/>
        <w:rPr>
          <w:rFonts w:ascii="Arial" w:hAnsi="Arial" w:cs="Arial"/>
        </w:rPr>
      </w:pPr>
    </w:p>
    <w:p w14:paraId="44DD58C4"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7AA333A9" w14:textId="77777777" w:rsidR="0004631A" w:rsidRPr="00131ADE" w:rsidRDefault="0004631A" w:rsidP="0004631A">
      <w:pPr>
        <w:pStyle w:val="NoSpacing"/>
        <w:ind w:left="360"/>
        <w:jc w:val="both"/>
        <w:rPr>
          <w:rFonts w:ascii="Arial" w:hAnsi="Arial" w:cs="Arial"/>
        </w:rPr>
      </w:pPr>
    </w:p>
    <w:p w14:paraId="6201E024"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7D00A7C1" w14:textId="77777777" w:rsidR="0004631A" w:rsidRPr="00131ADE" w:rsidRDefault="0004631A" w:rsidP="0004631A">
      <w:pPr>
        <w:pStyle w:val="NoSpacing"/>
        <w:jc w:val="both"/>
        <w:rPr>
          <w:rFonts w:ascii="Arial" w:hAnsi="Arial" w:cs="Arial"/>
        </w:rPr>
      </w:pPr>
    </w:p>
    <w:p w14:paraId="1D309FC9"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6D6EA17B" w14:textId="77777777" w:rsidR="0004631A" w:rsidRPr="00131ADE" w:rsidRDefault="0004631A" w:rsidP="0004631A">
      <w:pPr>
        <w:pStyle w:val="NoSpacing"/>
        <w:jc w:val="both"/>
        <w:rPr>
          <w:rFonts w:ascii="Arial" w:hAnsi="Arial" w:cs="Arial"/>
        </w:rPr>
      </w:pPr>
    </w:p>
    <w:p w14:paraId="4835E61E"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56C9DF3E"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19863F44"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4E35E334"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045A1105"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0E4B991A" w14:textId="77777777" w:rsidR="0004631A" w:rsidRPr="00131ADE" w:rsidRDefault="0004631A" w:rsidP="0004631A">
      <w:pPr>
        <w:pStyle w:val="NoSpacing"/>
        <w:ind w:left="360"/>
        <w:jc w:val="both"/>
        <w:rPr>
          <w:rFonts w:ascii="Arial" w:hAnsi="Arial" w:cs="Arial"/>
        </w:rPr>
      </w:pPr>
    </w:p>
    <w:p w14:paraId="053D3B56"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191A1142" w14:textId="77777777" w:rsidR="0004631A" w:rsidRPr="00131ADE" w:rsidRDefault="0004631A" w:rsidP="0004631A">
      <w:pPr>
        <w:pStyle w:val="NoSpacing"/>
        <w:ind w:left="360"/>
        <w:jc w:val="both"/>
        <w:rPr>
          <w:rFonts w:ascii="Arial" w:hAnsi="Arial" w:cs="Arial"/>
        </w:rPr>
      </w:pPr>
    </w:p>
    <w:p w14:paraId="1814E19A"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741F9580" w14:textId="77777777" w:rsidR="0004631A" w:rsidRPr="00131ADE" w:rsidRDefault="0004631A" w:rsidP="0004631A">
      <w:pPr>
        <w:pStyle w:val="NoSpacing"/>
        <w:ind w:left="360"/>
        <w:jc w:val="both"/>
        <w:rPr>
          <w:rFonts w:ascii="Arial" w:hAnsi="Arial" w:cs="Arial"/>
        </w:rPr>
      </w:pPr>
    </w:p>
    <w:p w14:paraId="7AB7576B"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66A190E4" w14:textId="77777777" w:rsidR="00131ADE" w:rsidRPr="00131ADE" w:rsidRDefault="00131ADE" w:rsidP="00131ADE">
      <w:pPr>
        <w:pStyle w:val="NoSpacing"/>
        <w:ind w:left="360"/>
        <w:jc w:val="both"/>
        <w:rPr>
          <w:rFonts w:ascii="Arial" w:hAnsi="Arial" w:cs="Arial"/>
        </w:rPr>
      </w:pPr>
    </w:p>
    <w:p w14:paraId="5F405FC1"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43A662A7" w14:textId="77777777" w:rsidR="0004631A" w:rsidRPr="00131ADE" w:rsidRDefault="0004631A" w:rsidP="0004631A">
      <w:pPr>
        <w:pStyle w:val="NoSpacing"/>
        <w:jc w:val="both"/>
        <w:rPr>
          <w:rFonts w:ascii="Arial" w:hAnsi="Arial" w:cs="Arial"/>
        </w:rPr>
      </w:pPr>
    </w:p>
    <w:p w14:paraId="61237DF4"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29A3D8F3" w14:textId="77777777" w:rsidR="00131ADE" w:rsidRPr="00131ADE" w:rsidRDefault="00131ADE" w:rsidP="006C3737">
      <w:pPr>
        <w:pStyle w:val="NoSpacing"/>
        <w:jc w:val="both"/>
        <w:rPr>
          <w:rFonts w:ascii="Arial" w:hAnsi="Arial" w:cs="Arial"/>
          <w:sz w:val="18"/>
        </w:rPr>
      </w:pPr>
    </w:p>
    <w:p w14:paraId="0DC6BDEB"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1C709978" w14:textId="77777777" w:rsidR="00131ADE" w:rsidRPr="00131ADE" w:rsidRDefault="00131ADE" w:rsidP="006C3737">
      <w:pPr>
        <w:pStyle w:val="NoSpacing"/>
        <w:jc w:val="center"/>
        <w:rPr>
          <w:rFonts w:ascii="Georgia" w:hAnsi="Georgia" w:cs="Arial"/>
          <w:b/>
          <w:sz w:val="28"/>
        </w:rPr>
      </w:pPr>
    </w:p>
    <w:p w14:paraId="26BC53CE"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21E7DD0E" w14:textId="77777777" w:rsidR="006C3737" w:rsidRDefault="006C3737" w:rsidP="006C3737">
      <w:pPr>
        <w:pStyle w:val="NoSpacing"/>
        <w:jc w:val="both"/>
        <w:rPr>
          <w:rFonts w:ascii="Arial" w:hAnsi="Arial" w:cs="Arial"/>
          <w:sz w:val="24"/>
        </w:rPr>
      </w:pPr>
    </w:p>
    <w:p w14:paraId="5718260B"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54786A88"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CD7D78"/>
    <w:multiLevelType w:val="hybridMultilevel"/>
    <w:tmpl w:val="7952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62291"/>
    <w:multiLevelType w:val="hybridMultilevel"/>
    <w:tmpl w:val="F0BCF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FC523C"/>
    <w:multiLevelType w:val="hybridMultilevel"/>
    <w:tmpl w:val="1894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0A50A81"/>
    <w:multiLevelType w:val="hybridMultilevel"/>
    <w:tmpl w:val="3A9C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A2773"/>
    <w:multiLevelType w:val="hybridMultilevel"/>
    <w:tmpl w:val="238E7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944150"/>
    <w:multiLevelType w:val="hybridMultilevel"/>
    <w:tmpl w:val="BC2C6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D568D5"/>
    <w:multiLevelType w:val="hybridMultilevel"/>
    <w:tmpl w:val="8B7CB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9D00D8"/>
    <w:multiLevelType w:val="hybridMultilevel"/>
    <w:tmpl w:val="021AE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2"/>
  </w:num>
  <w:num w:numId="6">
    <w:abstractNumId w:val="0"/>
  </w:num>
  <w:num w:numId="7">
    <w:abstractNumId w:val="14"/>
  </w:num>
  <w:num w:numId="8">
    <w:abstractNumId w:val="1"/>
  </w:num>
  <w:num w:numId="9">
    <w:abstractNumId w:val="11"/>
  </w:num>
  <w:num w:numId="10">
    <w:abstractNumId w:val="16"/>
  </w:num>
  <w:num w:numId="11">
    <w:abstractNumId w:val="13"/>
  </w:num>
  <w:num w:numId="12">
    <w:abstractNumId w:val="7"/>
  </w:num>
  <w:num w:numId="13">
    <w:abstractNumId w:val="2"/>
  </w:num>
  <w:num w:numId="14">
    <w:abstractNumId w:val="9"/>
  </w:num>
  <w:num w:numId="15">
    <w:abstractNumId w:val="1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6E"/>
    <w:rsid w:val="000244D3"/>
    <w:rsid w:val="0004580A"/>
    <w:rsid w:val="0004631A"/>
    <w:rsid w:val="0007744A"/>
    <w:rsid w:val="000D6F68"/>
    <w:rsid w:val="00111783"/>
    <w:rsid w:val="00120E46"/>
    <w:rsid w:val="00131ADE"/>
    <w:rsid w:val="0017609B"/>
    <w:rsid w:val="00177381"/>
    <w:rsid w:val="002135C0"/>
    <w:rsid w:val="002468B7"/>
    <w:rsid w:val="00271AFB"/>
    <w:rsid w:val="00277170"/>
    <w:rsid w:val="002A211F"/>
    <w:rsid w:val="00302586"/>
    <w:rsid w:val="00326904"/>
    <w:rsid w:val="00352F8C"/>
    <w:rsid w:val="00367A1B"/>
    <w:rsid w:val="003C6CD2"/>
    <w:rsid w:val="00450D2F"/>
    <w:rsid w:val="00471057"/>
    <w:rsid w:val="00486AFA"/>
    <w:rsid w:val="004F0FAF"/>
    <w:rsid w:val="00521816"/>
    <w:rsid w:val="00535500"/>
    <w:rsid w:val="005B2930"/>
    <w:rsid w:val="00657B7B"/>
    <w:rsid w:val="006742B0"/>
    <w:rsid w:val="00687060"/>
    <w:rsid w:val="00692566"/>
    <w:rsid w:val="006A1534"/>
    <w:rsid w:val="006C3737"/>
    <w:rsid w:val="006C7205"/>
    <w:rsid w:val="007272F1"/>
    <w:rsid w:val="0077119F"/>
    <w:rsid w:val="007E7C80"/>
    <w:rsid w:val="00865D4B"/>
    <w:rsid w:val="0091054C"/>
    <w:rsid w:val="00912F32"/>
    <w:rsid w:val="00951F83"/>
    <w:rsid w:val="009C3694"/>
    <w:rsid w:val="009E5663"/>
    <w:rsid w:val="00A16B34"/>
    <w:rsid w:val="00A2023B"/>
    <w:rsid w:val="00A22D8D"/>
    <w:rsid w:val="00A437AE"/>
    <w:rsid w:val="00A759EC"/>
    <w:rsid w:val="00A9040A"/>
    <w:rsid w:val="00AD68B2"/>
    <w:rsid w:val="00AF187E"/>
    <w:rsid w:val="00B03FD7"/>
    <w:rsid w:val="00B40066"/>
    <w:rsid w:val="00B42287"/>
    <w:rsid w:val="00B70542"/>
    <w:rsid w:val="00C505F7"/>
    <w:rsid w:val="00D11E3D"/>
    <w:rsid w:val="00D854C7"/>
    <w:rsid w:val="00D955F8"/>
    <w:rsid w:val="00DC39C4"/>
    <w:rsid w:val="00DF406E"/>
    <w:rsid w:val="00E14913"/>
    <w:rsid w:val="00E32B40"/>
    <w:rsid w:val="00E330B0"/>
    <w:rsid w:val="00EB548B"/>
    <w:rsid w:val="00F22A3F"/>
    <w:rsid w:val="00F4661B"/>
    <w:rsid w:val="00FC4557"/>
    <w:rsid w:val="00FD0513"/>
    <w:rsid w:val="00FD3B77"/>
    <w:rsid w:val="00FE0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FD4D"/>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3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E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Makenna Rowston</cp:lastModifiedBy>
  <cp:revision>2</cp:revision>
  <cp:lastPrinted>2020-01-21T02:40:00Z</cp:lastPrinted>
  <dcterms:created xsi:type="dcterms:W3CDTF">2021-01-24T04:33:00Z</dcterms:created>
  <dcterms:modified xsi:type="dcterms:W3CDTF">2021-01-24T04:33:00Z</dcterms:modified>
</cp:coreProperties>
</file>